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9AF" w:rsidRDefault="006D2E8B">
      <w:r>
        <w:t xml:space="preserve"> </w:t>
      </w:r>
      <w:r>
        <w:br/>
        <w:t xml:space="preserve"> </w:t>
      </w:r>
      <w:r>
        <w:br/>
        <w:t xml:space="preserve"> </w:t>
      </w:r>
      <w:r>
        <w:br/>
        <w:t xml:space="preserve"> </w:t>
      </w:r>
      <w:r>
        <w:br/>
        <w:t xml:space="preserve"> </w:t>
      </w:r>
      <w:r>
        <w:br/>
        <w:t xml:space="preserve"> </w:t>
      </w:r>
      <w:r>
        <w:br/>
        <w:t xml:space="preserve"> </w:t>
      </w:r>
      <w:r>
        <w:br/>
        <w:t xml:space="preserve"> </w:t>
      </w:r>
      <w:r>
        <w:br/>
        <w:t xml:space="preserve"> </w:t>
      </w:r>
    </w:p>
    <w:p w:rsidR="003D69AF" w:rsidRDefault="006D2E8B">
      <w:pPr>
        <w:pStyle w:val="Kop1"/>
      </w:pPr>
      <w:r>
        <w:t>Analyserapport van de patiënten vragenlijsten over de praktijk:</w:t>
      </w:r>
    </w:p>
    <w:p w:rsidR="003D69AF" w:rsidRDefault="006D2E8B">
      <w:pPr>
        <w:pStyle w:val="Kop3"/>
      </w:pPr>
      <w:r>
        <w:t>Spaarndam Huisartsenpraktijk</w:t>
      </w:r>
    </w:p>
    <w:p w:rsidR="003D69AF" w:rsidRDefault="006D2E8B">
      <w:r>
        <w:t xml:space="preserve"> </w:t>
      </w:r>
      <w:r>
        <w:br/>
        <w:t xml:space="preserve"> </w:t>
      </w:r>
      <w:r>
        <w:br/>
        <w:t xml:space="preserve"> </w:t>
      </w:r>
      <w:r>
        <w:br/>
        <w:t xml:space="preserve"> </w:t>
      </w:r>
      <w:r>
        <w:br/>
        <w:t xml:space="preserve"> Datum aanmaak rapport:21-05-2017 </w:t>
      </w:r>
    </w:p>
    <w:p w:rsidR="003D69AF" w:rsidRDefault="003D69AF">
      <w:pPr>
        <w:sectPr w:rsidR="003D69AF">
          <w:headerReference w:type="default" r:id="rId7"/>
          <w:footerReference w:type="default" r:id="rId8"/>
          <w:pgSz w:w="11907" w:h="16839"/>
          <w:pgMar w:top="1441" w:right="1441" w:bottom="1441" w:left="1441" w:header="708" w:footer="708" w:gutter="0"/>
          <w:cols w:space="708"/>
        </w:sectPr>
      </w:pPr>
    </w:p>
    <w:p w:rsidR="003D69AF" w:rsidRDefault="006D2E8B">
      <w:pPr>
        <w:pStyle w:val="Kop1"/>
      </w:pPr>
      <w:r>
        <w:lastRenderedPageBreak/>
        <w:t>Laatste ronde patiënten vragenlijsten praktijk</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8908"/>
      </w:tblGrid>
      <w:tr w:rsidR="003D69AF">
        <w:tc>
          <w:tcPr>
            <w:tcW w:w="8908"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Periode waarin ingevuld van: </w:t>
            </w:r>
            <w:r>
              <w:rPr>
                <w:b/>
              </w:rPr>
              <w:t xml:space="preserve"> 8-4-2017 </w:t>
            </w:r>
            <w:r>
              <w:t xml:space="preserve"> tot </w:t>
            </w:r>
            <w:r>
              <w:rPr>
                <w:b/>
              </w:rPr>
              <w:t xml:space="preserve"> 8-4-2017 </w:t>
            </w:r>
            <w:r>
              <w:t xml:space="preserve"> </w:t>
            </w:r>
          </w:p>
        </w:tc>
      </w:tr>
    </w:tbl>
    <w:p w:rsidR="003D69AF" w:rsidRDefault="003D69AF"/>
    <w:tbl>
      <w:tblPr>
        <w:tblStyle w:val="Tabelraster"/>
        <w:tblW w:w="0" w:type="auto"/>
        <w:tblLook w:val="04A0"/>
      </w:tblPr>
      <w:tblGrid>
        <w:gridCol w:w="5512"/>
        <w:gridCol w:w="522"/>
      </w:tblGrid>
      <w:tr w:rsidR="003D69AF">
        <w:tc>
          <w:tcPr>
            <w:tcW w:w="0" w:type="auto"/>
            <w:shd w:val="clear" w:color="auto" w:fill="FAF7F8"/>
          </w:tcPr>
          <w:p w:rsidR="003D69AF" w:rsidRDefault="006D2E8B">
            <w:r>
              <w:t>Aantal patiënten lijsten dat bij de analyse betrokken is:</w:t>
            </w:r>
          </w:p>
        </w:tc>
        <w:tc>
          <w:tcPr>
            <w:tcW w:w="0" w:type="auto"/>
            <w:shd w:val="clear" w:color="auto" w:fill="FAF7F8"/>
          </w:tcPr>
          <w:p w:rsidR="003D69AF" w:rsidRDefault="006D2E8B">
            <w:r>
              <w:t xml:space="preserve"> 26 </w:t>
            </w:r>
          </w:p>
        </w:tc>
      </w:tr>
    </w:tbl>
    <w:p w:rsidR="003D69AF" w:rsidRDefault="003D69AF"/>
    <w:p w:rsidR="003D69AF" w:rsidRDefault="006D2E8B">
      <w:pPr>
        <w:pStyle w:val="Kop3"/>
      </w:pPr>
      <w:r>
        <w:t>Patiënten oordeel</w:t>
      </w:r>
    </w:p>
    <w:p w:rsidR="003D69AF" w:rsidRDefault="006D2E8B">
      <w:r>
        <w:t>De Europep patiënten oordeel vragenlijst is ontwikkeld door de EQUIP groep en wordt in 18 landen toegepast. Deze vragenlijst weerspiegelt de prioriteiten van patiënten en huisartsen, is gevalideerd en toepasbaar gebleken.</w:t>
      </w:r>
      <w:r>
        <w:br/>
        <w:t>Er blijkt veel variatie te bestaan</w:t>
      </w:r>
      <w:r>
        <w:t xml:space="preserve"> tussen patiënten en huisartspraktijken, maar niet zoveel tussen landen onderling.</w:t>
      </w:r>
      <w:r>
        <w:br/>
        <w:t>In deze rapportage vindt u een overzicht van de waardering van de patiënten van uw praktijk.</w:t>
      </w:r>
      <w:r>
        <w:br/>
        <w:t>De referentie waarden zijn van maart 2017.</w:t>
      </w:r>
      <w:r>
        <w:br/>
        <w:t xml:space="preserve">Een lagere waardering door patiënten </w:t>
      </w:r>
      <w:r>
        <w:t>kan voor u een goede aanleiding zijn/impuls geven tot veranderingen in uw praktijk.</w:t>
      </w:r>
      <w:r>
        <w:br/>
        <w:t>De uitslagen van de patiënten raadpleging moeten in de context van alle verzamelde gegevens gezien worden. Zo zou een matige score op vragen die betrekking hebben op het ge</w:t>
      </w:r>
      <w:r>
        <w:t xml:space="preserve">ven van informatie bijvoorbeeld samen kunnen hangen met een praktijkfolder die niet voldoende informatie biedt. </w:t>
      </w:r>
    </w:p>
    <w:p w:rsidR="003D69AF" w:rsidRDefault="006D2E8B">
      <w:pPr>
        <w:pStyle w:val="Kop3"/>
      </w:pPr>
      <w:r>
        <w:t>Uw gebouw</w:t>
      </w:r>
    </w:p>
    <w:p w:rsidR="003D69AF" w:rsidRDefault="006D2E8B">
      <w:r>
        <w:t>Heeft u uw praktijkgebouw op orde? Oogt het netjes en is het hygiënisch, kunnen patiënten comfortabel in de wachtruimte zitten, is er</w:t>
      </w:r>
      <w:r>
        <w:t xml:space="preserve"> dan voldoende speelgelegenheid of aangename afleiding? Heeft uw wachtkamer voldoende licht en ventilatie? </w:t>
      </w:r>
    </w:p>
    <w:p w:rsidR="003D69AF" w:rsidRDefault="006D2E8B">
      <w:pPr>
        <w:pStyle w:val="Kop3"/>
      </w:pPr>
      <w:r>
        <w:t>Uw gebouw: privacy in de praktijk</w:t>
      </w:r>
    </w:p>
    <w:p w:rsidR="003D69AF" w:rsidRDefault="006D2E8B">
      <w:r>
        <w:t>Kunnen uw patiënten vertrouwelijke informatie over andere patiënten vernemen bij de balie of doordat de spreekkame</w:t>
      </w:r>
      <w:r>
        <w:t xml:space="preserve">r onvoldoende geluidsdicht is? Uit onderzoek blijkt dat patiënten erg veel belang hechten aan privacy, nog meer dan hun huisartsen!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Patiënten oordeel over de praktijk, het percentage dat vindt:</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stoelen in de wachtkamer prettig zitten: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96,0 (n=25)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85,7%</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speelgelegenheid in de wachtkamer voldoende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93,3 (n=15)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83,4%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wachtkamer voldoende licht en helder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95,8 (n=24)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94,5%</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klimaat in de wachtkamer aangenaam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95,8 (n=24)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89,5%</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Er voldoende leesmateriaal in de wachtkamer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87,5 (n=24)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84,2%</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468,5 %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437,3% </w:t>
            </w:r>
            <w:r>
              <w:t xml:space="preserve"> </w:t>
            </w:r>
          </w:p>
        </w:tc>
      </w:tr>
    </w:tbl>
    <w:p w:rsidR="003D69AF" w:rsidRDefault="003D69AF"/>
    <w:p w:rsidR="003D69AF" w:rsidRDefault="006D2E8B">
      <w:r>
        <w:t xml:space="preserve"> U kunt hier maximaal 500% halen, wat het meest optimale resultaat is. De referentie praktijken scoorden hier 437,3%. Zit u boven deze score dan zit u boven het gemiddelde van de deelnemende NPA praktijken en doet uw praktijk het beter op deze punten, zit </w:t>
      </w:r>
      <w:r>
        <w:t xml:space="preserve">u er onder dan doet uw praktijk het minder goed. </w:t>
      </w:r>
    </w:p>
    <w:p w:rsidR="003D69AF" w:rsidRDefault="006D2E8B">
      <w:r>
        <w:br w:type="page"/>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lastRenderedPageBreak/>
              <w:t xml:space="preserve"> </w:t>
            </w:r>
            <w:r>
              <w:rPr>
                <w:b/>
              </w:rPr>
              <w:t xml:space="preserve"> Patiënten oordeel over de praktijk, het percentage dat vindt: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praktijkgebouw een opknapbeurt behoeft: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4,8 (n=21)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17,4%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Netheid en hygiëne in de praktijk beter kan: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0,0 (n=22)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9,5%</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Kan horen wat aan de balie besproken wordt: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8,7 (n=23)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42,1%</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Gespreksflarden uit de spreekkamer opvangt: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4,0 (n=25)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Vertrouwelijke informatie opvangt: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0,0 (n=25)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4,3%</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17,5 %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80,7% </w:t>
            </w:r>
            <w:r>
              <w:t xml:space="preserve"> </w:t>
            </w:r>
          </w:p>
        </w:tc>
      </w:tr>
    </w:tbl>
    <w:p w:rsidR="003D69AF" w:rsidRDefault="003D69AF"/>
    <w:p w:rsidR="003D69AF" w:rsidRDefault="006D2E8B">
      <w:r>
        <w:t>De vragen zijn negatief gesteld, het meest optimale resultaat zou 0% zijn. De referentie praktijken scoorden hier 80,7%. Zit u boven deze score dan zit u boven het gemiddelde van de deelnemende NPA praktijken en doet uw praktijk het minder goed, zit u er o</w:t>
      </w:r>
      <w:r>
        <w:t xml:space="preserve">nder dan doet uw praktijk het beter op deze punten. </w:t>
      </w:r>
    </w:p>
    <w:p w:rsidR="003D69AF" w:rsidRDefault="006D2E8B">
      <w:pPr>
        <w:pStyle w:val="Kop3"/>
      </w:pPr>
      <w:r>
        <w:t>Bereikbaarheid en beschikbaarheid</w:t>
      </w:r>
    </w:p>
    <w:p w:rsidR="003D69AF" w:rsidRDefault="006D2E8B">
      <w:r>
        <w:t>Bij alle onderstaande vragen gaat het om de subjectieve beleving van de (telefonische) wachttijd en dienstregeling (al dan niet bij spoed) door de patiënt. Uiteraard zij</w:t>
      </w:r>
      <w:r>
        <w:t xml:space="preserve">n 'stad of platteland' en 'afstand tot het ziekenhuis' factoren, die mede van invloed kunnen zijn op het </w:t>
      </w:r>
      <w:proofErr w:type="spellStart"/>
      <w:r>
        <w:t>patiënt-oordeel</w:t>
      </w:r>
      <w:proofErr w:type="spellEnd"/>
      <w:r>
        <w:t xml:space="preserve"> en de score.</w:t>
      </w:r>
      <w:r>
        <w:br/>
        <w:t>Bij een minder dan gemiddeld oordeel verdient het aanbeveling om knelpunten te onderzoeken. Zo kan het zin hebben om telef</w:t>
      </w:r>
      <w:r>
        <w:t>oontjes op de band op te nemen en te analyseren zodat duidelijk wordt waar winst te behalen valt.</w:t>
      </w:r>
      <w:r>
        <w:br/>
        <w:t xml:space="preserve"> </w:t>
      </w:r>
      <w:r>
        <w:br/>
        <w:t>Een praktijkfolder/ website kan helpen om uw patiënten duidelijk te informeren op welke tijdstippen u het beste te bereiken bent.</w:t>
      </w:r>
      <w:r>
        <w:br/>
        <w:t xml:space="preserve"> </w:t>
      </w:r>
      <w:r>
        <w:br/>
        <w:t>De laatste jaren is er t</w:t>
      </w:r>
      <w:r>
        <w:t>en aanzien van de bereikbaarheid van huisartsen veel verbeterd. Er wordt steeds meer gebruik gemaakt van telefooncentrales met spoedlijnen, overleglijnen en doorkiesmogelijkheden. De bereikbaarheid van de huisartsenpraktijk is een wezenlijk beleidsspeerpun</w:t>
      </w:r>
      <w:r>
        <w:t xml:space="preserve">t geweest de afgelopen jaren en lijkt zijn vruchten afgeworpen te hebben. Mogelijk dat de </w:t>
      </w:r>
      <w:proofErr w:type="spellStart"/>
      <w:r>
        <w:t>variabiliseringsgelden</w:t>
      </w:r>
      <w:proofErr w:type="spellEnd"/>
      <w:r>
        <w:t xml:space="preserve"> aan deze verbetering hebben bijgedragen.</w:t>
      </w:r>
      <w:r>
        <w:br/>
        <w:t xml:space="preserve"> </w:t>
      </w:r>
      <w:r>
        <w:br/>
        <w:t xml:space="preserve">Het NHG geeft cursussen over de bereikbaarheid van de praktijk.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Wachttijd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Uw praktijk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w:t>
            </w:r>
            <w:r>
              <w:rPr>
                <w:b/>
              </w:rPr>
              <w:t xml:space="preserve">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Wachttijd voor telefonisch bereiken praktijk:</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2,3 min. (n=23)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4,2 min.</w:t>
            </w:r>
          </w:p>
        </w:tc>
      </w:tr>
    </w:tbl>
    <w:p w:rsidR="003D69AF" w:rsidRDefault="003D69AF"/>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bereikbaarheid en beschikbaarheid, percentage patiënten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Bij spoed overdag gemakkelijk telefonisch bereikbaar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92,3 (n=13)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92,6%</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gewenste hulp bij spoed overdag biedt: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92,9 (n=14)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93,9%</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Duidelijke informatie over praktijkregels heeft: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100,0 (n=24)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88,1%</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285,2 %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274,6% </w:t>
            </w:r>
            <w:r>
              <w:t xml:space="preserve"> </w:t>
            </w:r>
          </w:p>
        </w:tc>
      </w:tr>
    </w:tbl>
    <w:p w:rsidR="003D69AF" w:rsidRDefault="003D69AF"/>
    <w:p w:rsidR="003D69AF" w:rsidRDefault="006D2E8B">
      <w:r>
        <w:t xml:space="preserve">U kunt hier maximaal 300% halen, wat het meest optimale resultaat is. De referentie praktijken scoorden hier 274,6%. Zit u boven deze score dan zit u boven het gemiddelde van de deelnemende NPA praktijken en doet uw praktijk het beter op deze punten, zit </w:t>
      </w:r>
      <w:r>
        <w:t xml:space="preserve">u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bereikbaarheid en beschikbaarheid, percentage patiënten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dienstregeling kan verbeteren: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22,2 (n=9)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43,2%</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Opvang bij spoedeisende hulp in de praktijk kan verbeteren: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12,5 (n=8)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24,1%</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Zij bij het bellen van de praktijk vaker dan 1x een antwoordapparaat krijgt: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18,2 (n=11)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35,3%</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52,9 %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102,6% </w:t>
            </w:r>
            <w:r>
              <w:t xml:space="preserve"> </w:t>
            </w:r>
          </w:p>
        </w:tc>
      </w:tr>
    </w:tbl>
    <w:p w:rsidR="003D69AF" w:rsidRDefault="003D69AF"/>
    <w:p w:rsidR="003D69AF" w:rsidRDefault="006D2E8B">
      <w:r>
        <w:t xml:space="preserve">De vragen zijn negatief gesteld, het meest optimale resultaat zou 0% zijn. De referentie praktijken scoorden hier 102,6%. Zit u boven deze score dan zit u boven het gemiddelde van de deelnemende NPA praktijken en doet uw praktijk het minder goed, zit u er </w:t>
      </w:r>
      <w:r>
        <w:t xml:space="preserve">onder dan doet uw praktijk het beter op deze punten. </w:t>
      </w:r>
    </w:p>
    <w:p w:rsidR="003D69AF" w:rsidRDefault="006D2E8B">
      <w:pPr>
        <w:pStyle w:val="Kop3"/>
      </w:pPr>
      <w:r>
        <w:t>Bereikbaarheid en beschikbaarheid: Spreekuurorganisatie</w:t>
      </w:r>
    </w:p>
    <w:p w:rsidR="003D69AF" w:rsidRDefault="006D2E8B">
      <w:r>
        <w:t>Hoe denken uw patiënten over uw spreekuurorganisatie? Aanpassingen van uw spreekuurorganisatie vragen om een goede analyse waar de patiënt als erv</w:t>
      </w:r>
      <w:r>
        <w:t xml:space="preserve">aringsdeskundige u bij kan helpen. </w:t>
      </w:r>
      <w:r>
        <w:br/>
        <w:t xml:space="preserve"> </w:t>
      </w:r>
      <w:r>
        <w:br/>
        <w:t>Kan de patiënt de consultduur meebepalen (aanvraag dubbele afspraak, reden van komst bekendmaken aan assistente)? U kunt zich veel beter aan de afgesproken tijd houden door de patiënt zelf de benodigde tijd te laten be</w:t>
      </w:r>
      <w:r>
        <w:t xml:space="preserve">palen. De patiënt betrekken bij het inschatten van de consultduur kan zeer effectief zijn. Het vergt een aanpassing van de organisatie van de agenda en een goede telefonische gesprekstechniek van de assistente. </w:t>
      </w:r>
      <w:r>
        <w:br/>
        <w:t xml:space="preserve"> </w:t>
      </w:r>
      <w:r>
        <w:br/>
        <w:t>Werkt u met veel wisselende huisartsen? Wi</w:t>
      </w:r>
      <w:r>
        <w:t>sselende bezetting van artsen en andere hulpverleners is vaak onvermijdelijk (parttime baan elders, opleider, nascholing en ziekte), maar door uw patiënten op tijd en goed over uw afwezigheid te informeren, krijgen zij de kans te anticiperen.</w:t>
      </w:r>
      <w:r>
        <w:br/>
        <w:t xml:space="preserve"> </w:t>
      </w:r>
      <w:r>
        <w:br/>
        <w:t>Patiënten k</w:t>
      </w:r>
      <w:r>
        <w:t>unnen het contact met de assistente ervaren als een belemmering voor het contact met de huisarts. Uw assistente plant met name consulten in wanneer niet volstaan kan worden met een zelfzorgadvies. Bij een matige score is het zaak om na te gaan of er wellic</w:t>
      </w:r>
      <w:r>
        <w:t xml:space="preserve">ht teveel afgehouden wordt en wat hier de oorzaak van is. Maak dit onderwerp bespreekbaar binnen uw team. </w:t>
      </w:r>
    </w:p>
    <w:p w:rsidR="003D69AF" w:rsidRDefault="006D2E8B">
      <w:r>
        <w:br w:type="page"/>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lastRenderedPageBreak/>
              <w:t xml:space="preserve"> </w:t>
            </w:r>
            <w:r>
              <w:rPr>
                <w:b/>
              </w:rPr>
              <w:t xml:space="preserve"> Patiënten oordeel over spreekuurorganisatie,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spreekuur op geschikt tijdstip p</w:t>
            </w:r>
            <w:r>
              <w:t>laatsvindt: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100,0 (n=23)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94,4%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Ze meestal op een geschikt moment terecht kunnen: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100,0 (n=23)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92,3%</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Ze de mogelijkheid hebben een langer consult af te spreken: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100,0 (n=17)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92,6%</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huisarts gemakkelijk telefonisch te raadplegen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93,3 (n=15)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79,3%</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393,3 %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358,6% </w:t>
            </w:r>
            <w:r>
              <w:t xml:space="preserve"> </w:t>
            </w:r>
          </w:p>
        </w:tc>
      </w:tr>
    </w:tbl>
    <w:p w:rsidR="003D69AF" w:rsidRDefault="003D69AF"/>
    <w:p w:rsidR="003D69AF" w:rsidRDefault="006D2E8B">
      <w:r>
        <w:t>U kunt hier maximaal 400% halen, wat het meest optimale resultaat is. De referentie praktijken scoorden hier 358,6%.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spreekuurorganisatie,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Ze geregeld een andere huisarts krijgen: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17,6 (n=17)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23,3%</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assistente een belemmering is voor contact met huisarts: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4,8 (n=21)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11,7%</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22,4 %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35,0% </w:t>
            </w:r>
            <w:r>
              <w:t xml:space="preserve"> </w:t>
            </w:r>
          </w:p>
        </w:tc>
      </w:tr>
    </w:tbl>
    <w:p w:rsidR="003D69AF" w:rsidRDefault="003D69AF"/>
    <w:p w:rsidR="003D69AF" w:rsidRDefault="006D2E8B">
      <w:r>
        <w:t>De vragen zijn negatief gesteld, het meest optimale resultaat zou 0% zijn. De referentie praktijken scoorden hier 35,0%. Zit u boven deze score dan zit u boven het gemiddelde van de deelnemende NPA praktijken en doet uw praktijk het minder goed, zit u er o</w:t>
      </w:r>
      <w:r>
        <w:t xml:space="preserve">nder dan doet uw praktijk het beter op deze punten.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86"/>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Mate van tevredenheid van patiënten (op schaal van 0=slecht tot 100=uitstekend), in de afgelopen 12 maanden, betreffende: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Mate van tevredenheid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voorbereiden op wat hem/</w:t>
            </w:r>
            <w:r>
              <w:t>haar te wachten staat bij de specialist of het ziekenhuis: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87,1 (n=14)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82,4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behulpzaamheid van de medewerkers in de praktijk:</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91,8 (n=22)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86,2</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krijgen van een afspraak op het moment dat het hem/haar schikte:</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91,3 (n=23)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82,9</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telefonische bereikbaarheid van de praktijk:</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84,3 (n=23)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78,91</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mogelijkheid om de huisarts aan de telefoon te krijgen: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78,8 (n=17)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75,2</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wachttijd in de wachtkamer:</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79,1 (n=22)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70,3</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verlenen van hulp bij gezondheidsproblemen die onmiddellijk aandacht vragen: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91,8 (n=17)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85,0</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Gemiddelde score van de maximaal te halen 100: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86,3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80,1 </w:t>
            </w:r>
            <w:r>
              <w:t xml:space="preserve"> </w:t>
            </w:r>
          </w:p>
        </w:tc>
      </w:tr>
    </w:tbl>
    <w:p w:rsidR="003D69AF" w:rsidRDefault="003D69AF"/>
    <w:p w:rsidR="003D69AF" w:rsidRDefault="006D2E8B">
      <w:r>
        <w:br w:type="page"/>
      </w:r>
    </w:p>
    <w:p w:rsidR="003D69AF" w:rsidRDefault="006D2E8B">
      <w:pPr>
        <w:pStyle w:val="Kop3"/>
      </w:pPr>
      <w:r>
        <w:lastRenderedPageBreak/>
        <w:t>Aandacht voor preventie</w:t>
      </w:r>
    </w:p>
    <w:p w:rsidR="003D69AF" w:rsidRDefault="006D2E8B">
      <w:r>
        <w:t xml:space="preserve">Het oordeel van de patiënt over de aandacht die u besteedt aan preventie meet uiteraard vooral de tevredenheid over u als huisarts. Toch weten veel patiënten of hun huisarts als wel of niet actief op preventiegebied kan worden gekwalificeerd.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w:t>
            </w:r>
            <w:r>
              <w:rPr>
                <w:b/>
              </w:rPr>
              <w:t xml:space="preserve">oordeel over preventie,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Meer aandacht aan preventie dient te besteden: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15,0 (n=20)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19,9%</w:t>
            </w:r>
          </w:p>
        </w:tc>
      </w:tr>
    </w:tbl>
    <w:p w:rsidR="003D69AF" w:rsidRDefault="003D69AF"/>
    <w:p w:rsidR="003D69AF" w:rsidRDefault="006D2E8B">
      <w:r>
        <w:t>De vraag behelst een negatief aspect, het meest optimale resultaat zou 0% zijn. De referentie praktijken scoorden hier 19,9%. Zit u boven deze score dan zit u boven het gemiddelde van de deelnemende NPA praktijken en kunt u overwegen meer aandacht aan prev</w:t>
      </w:r>
      <w:r>
        <w:t xml:space="preserve">entie in uw praktijk te besteden, zit u er onder dan besteedt uw praktijk, door de ogen van de patiënt, waarschijnlijk al voldoende aandacht aan preventie. </w:t>
      </w:r>
    </w:p>
    <w:p w:rsidR="003D69AF" w:rsidRDefault="006D2E8B">
      <w:pPr>
        <w:pStyle w:val="Kop3"/>
      </w:pPr>
      <w:r>
        <w:t>Team: delegatie en samenwerking</w:t>
      </w:r>
    </w:p>
    <w:p w:rsidR="003D69AF" w:rsidRDefault="006D2E8B">
      <w:r>
        <w:t>Patiënten vinden veelal dat de huisarts meer handelingen aan de pra</w:t>
      </w:r>
      <w:r>
        <w:t xml:space="preserve">ktijkmedewerker kan delegeren, blijkt uit onderzoek.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delegatie van taken,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huisarts meer kan delegeren: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53,8 (n=13)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55,2%</w:t>
            </w:r>
          </w:p>
        </w:tc>
      </w:tr>
    </w:tbl>
    <w:p w:rsidR="003D69AF" w:rsidRDefault="003D69AF"/>
    <w:p w:rsidR="003D69AF" w:rsidRDefault="006D2E8B">
      <w:r>
        <w:t>De vraag behelst een negatief aspect, het meest optimale resultaat zou 0% zijn. De referentie praktijken scoorden hier 55,2%. Zit u boven deze score dan zit u boven het gemiddelde van de deelnemende NPA praktijken en kunt u overwegen meer aandacht aan taak</w:t>
      </w:r>
      <w:r>
        <w:t xml:space="preserve">delegatie in uw praktijk te besteden, zit u er onder dan besteedt uw praktijk, door de ogen van de patiënt, waarschijnlijk al voldoende aandacht aan taakdelegatie. </w:t>
      </w:r>
      <w:r>
        <w:br/>
        <w:t xml:space="preserve"> </w:t>
      </w:r>
      <w:r>
        <w:br/>
        <w:t>Goede verslaglegging in het HIS wordt toenemend belangrijk door de diversiteit aan betrok</w:t>
      </w:r>
      <w:r>
        <w:t xml:space="preserve">ken hulpverleners en de wisselende bezetting. De patiënt kan signaleren wanneer een hulpverlener niet goed op de hoogte is van zijn situatie. Hoe ervaart uw patiënt de communicatie tussen hulpverleners binnen en buiten de praktijk?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w:t>
            </w:r>
            <w:r>
              <w:rPr>
                <w:b/>
              </w:rPr>
              <w:t xml:space="preserve">r samenwerking met collegae, percentage patiënten dat aangeeft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waarnemer op de hoogte is van hun medische problemen: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86,7 (n=15)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82,7%</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huisarts geïnformeerd is over behandeling door waarnemer:</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94,1 (n=17)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93,1%</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vakanties van eigen huisarts goed waren aangegeven: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100,0 (n=18)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82,5%</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280,8 %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258,3% </w:t>
            </w:r>
            <w:r>
              <w:t xml:space="preserve"> </w:t>
            </w:r>
          </w:p>
        </w:tc>
      </w:tr>
    </w:tbl>
    <w:p w:rsidR="003D69AF" w:rsidRDefault="003D69AF"/>
    <w:p w:rsidR="003D69AF" w:rsidRDefault="006D2E8B">
      <w:r>
        <w:t>U kunt hier maximaal 300% halen, wat het meest optimale resultaat is. De referentie praktijken scoorden hier 258,3%.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lastRenderedPageBreak/>
              <w:t xml:space="preserve"> </w:t>
            </w:r>
            <w:r>
              <w:rPr>
                <w:b/>
              </w:rPr>
              <w:t xml:space="preserve"> Patiënten oordeel over samenwerking met collegae, percentage patiënten dat aangeeft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hulpverleners in de 1e lijn beter op de hoogte zouden kunnen zijn van elkaars b</w:t>
            </w:r>
            <w:r>
              <w:t>ehandeling:</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55,6 (n=9)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61,8%</w:t>
            </w:r>
          </w:p>
        </w:tc>
      </w:tr>
    </w:tbl>
    <w:p w:rsidR="003D69AF" w:rsidRDefault="003D69AF"/>
    <w:p w:rsidR="003D69AF" w:rsidRDefault="006D2E8B">
      <w:r>
        <w:t>De vraag behelst een negatief aspect, het meest optimale resultaat zou 0% zijn. De referentie praktijken scoorden hier 61,8%. Zit u boven deze score dan zit u boven het gemiddelde van de deelnemende NPA praktijken en kunt u overwegen meer aandacht aan de i</w:t>
      </w:r>
      <w:r>
        <w:t xml:space="preserve">nformatie uitwisseling in de 1e lijn te besteden in uw praktijk te besteden, zit u er onder dan besteedt uw praktijk, door de ogen van de patiënt, waarschijnlijk al voldoende aandacht aan de informatie uitwisseling in de 1e lijn. </w:t>
      </w:r>
      <w:r>
        <w:br/>
        <w:t xml:space="preserve"> </w:t>
      </w:r>
      <w:r>
        <w:br/>
        <w:t xml:space="preserve"> </w:t>
      </w:r>
    </w:p>
    <w:p w:rsidR="003D69AF" w:rsidRDefault="006D2E8B">
      <w:pPr>
        <w:pStyle w:val="Kop3"/>
      </w:pPr>
      <w:r>
        <w:t>Klachtregeling en inz</w:t>
      </w:r>
      <w:r>
        <w:t>age dossier</w:t>
      </w:r>
    </w:p>
    <w:p w:rsidR="003D69AF" w:rsidRDefault="006D2E8B">
      <w:r>
        <w:t xml:space="preserve">Deelname aan een klachtenregeling voor patiënten is een verplichting van elke huisartspraktijk. Het is goed patiënten op deze mogelijkheid te wijzen, bijv. via de praktijkfolder of een zichtbare klachtenbus. </w:t>
      </w:r>
      <w:r>
        <w:br/>
        <w:t xml:space="preserve"> </w:t>
      </w:r>
      <w:r>
        <w:br/>
        <w:t>Elke patiënt heeft het recht zijn</w:t>
      </w:r>
      <w:r>
        <w:t>/haar eigen patiëntgegevens in te zien. Alleen werkaantekeningen (notities) van de arts mogen verwijderd worden. Wanneer de patiënt zich belemmerd voelt in het inzien van de eigen gegevens is dat een slechte zaak. Voor kopieën kunt u een vergoeding vragen.</w:t>
      </w:r>
      <w:r>
        <w:t xml:space="preserve"> Patiëntgegevens dienen tenminste 15 jaar bewaard te worden. De patiënt kan om vernietiging van zijn dossier vragen, maar u kunt weigeren als de gegevens voor anderen (bijv. kinderen bij erfelijke ziektes) van belang zijn.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het kla</w:t>
            </w:r>
            <w:r>
              <w:rPr>
                <w:b/>
              </w:rPr>
              <w:t xml:space="preserve">chtenmanagement en inzage eigen gegevens, percentage patiënten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weet waar ze terecht kan met een klacht: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81,0 (n=21)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58,9%</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aangeeft de mogelijkheid te hebben patiëntgegevens in te zien: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100,0 (n=13)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85,2%</w:t>
            </w:r>
          </w:p>
        </w:tc>
      </w:tr>
    </w:tbl>
    <w:p w:rsidR="003D69AF" w:rsidRDefault="003D69AF"/>
    <w:p w:rsidR="003D69AF" w:rsidRDefault="006D2E8B">
      <w:pPr>
        <w:pStyle w:val="Kop3"/>
      </w:pPr>
      <w:r>
        <w:t>Achtergrondkenmerken respondenten</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Kenmerken: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Waarde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Gemiddelde leeftijd van de respondent: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62,4 (n=25)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53,4 jaar</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Percentage manlijke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44,0 (n=25)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36,6%</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Percentage vrouwelijke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56,0 (n=25)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63,4%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Gemiddeld aantal bezoeken aan/van de huisarts in de afgelopen 12 maanden: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3,8 keer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4,2 keer</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Percentage patiënten dat vindt dat zij een ernstige aandoening heeft die</w:t>
            </w:r>
            <w:r>
              <w:t xml:space="preserve"> langer dan 3 maanden duurt: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20,8 % (n=24)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24,6%</w:t>
            </w:r>
          </w:p>
        </w:tc>
      </w:tr>
    </w:tbl>
    <w:p w:rsidR="003D69AF" w:rsidRDefault="003D69AF"/>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8908"/>
      </w:tblGrid>
      <w:tr w:rsidR="003D69AF">
        <w:tc>
          <w:tcPr>
            <w:tcW w:w="8908"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lastRenderedPageBreak/>
              <w:t xml:space="preserve"> </w:t>
            </w:r>
            <w:r>
              <w:rPr>
                <w:b/>
              </w:rPr>
              <w:t xml:space="preserve"> Opmerkingen patiënten over de praktijk: </w:t>
            </w:r>
            <w:r>
              <w:t xml:space="preserve"> </w:t>
            </w:r>
          </w:p>
        </w:tc>
      </w:tr>
      <w:tr w:rsidR="003D69AF">
        <w:tc>
          <w:tcPr>
            <w:tcW w:w="8908" w:type="dxa"/>
            <w:tcBorders>
              <w:top w:val="single" w:sz="6" w:space="2" w:color="auto"/>
              <w:left w:val="single" w:sz="6" w:space="2" w:color="auto"/>
              <w:bottom w:val="single" w:sz="6" w:space="2" w:color="auto"/>
              <w:right w:val="single" w:sz="6" w:space="2" w:color="auto"/>
            </w:tcBorders>
          </w:tcPr>
          <w:p w:rsidR="003D69AF" w:rsidRDefault="006D2E8B">
            <w:r>
              <w:t xml:space="preserve"> Geluid waarneembaar vanuit de ruimte naast de wachtkamer (met de rug tegen de deur aan de rechterzijde). / </w:t>
            </w:r>
            <w:r>
              <w:br/>
            </w:r>
            <w:r>
              <w:t xml:space="preserve"> Omdat de praktijk alleen s morgens geopend is de vragen 16 en 17 met nee beantwoord en 20 met ja. / </w:t>
            </w:r>
            <w:r>
              <w:br/>
              <w:t xml:space="preserve"> 36 mits daarvoor opgeleid of getraind. 40 dat kun je niet beoordelen, ik hoop dat </w:t>
            </w:r>
            <w:proofErr w:type="spellStart"/>
            <w:r>
              <w:t>dat</w:t>
            </w:r>
            <w:proofErr w:type="spellEnd"/>
            <w:r>
              <w:t xml:space="preserve"> adequaat gebeurt, overall ben ik (zijn wij) dik tevreden! / </w:t>
            </w:r>
            <w:r>
              <w:br/>
              <w:t xml:space="preserve"> Bij n</w:t>
            </w:r>
            <w:r>
              <w:t xml:space="preserve">iet van toepassing niet mee te maken gehad. Het is een prima uitstekende praktijk. Dikke pluim! / </w:t>
            </w:r>
            <w:r>
              <w:br/>
              <w:t xml:space="preserve"> Ik ervaar de zorg van deze praktijk als erg prettig en zorgvuldig. / </w:t>
            </w:r>
            <w:r>
              <w:br/>
              <w:t xml:space="preserve"> Ben tevreden! / </w:t>
            </w:r>
            <w:r>
              <w:br/>
              <w:t xml:space="preserve"> Ik vind dat artsen en assistenten heel goed als een team werken. De</w:t>
            </w:r>
            <w:r>
              <w:t xml:space="preserve"> sfeer is heel goed. / </w:t>
            </w:r>
            <w:r>
              <w:br/>
              <w:t xml:space="preserve"> Ik had op 07-02 een afspraak met Willeke, ik wist dat maar was toch verbaasd dat zij op 2 van de 3 (van te voren aangekondigde agendapunten) niet kon beantwoorden maar in overleg met de arts dat wel zou kunnen. Is het niet meer eff</w:t>
            </w:r>
            <w:r>
              <w:t xml:space="preserve">iciënt om in zo n geval een afspraak met de arts van tevoren te regelen. / </w:t>
            </w:r>
            <w:r>
              <w:br/>
              <w:t xml:space="preserve"> Ik mis in de wachtkamer lichte achtergrondmuziek. Bij mijn vorige huisarts was dat wel het geval dat maakte het wachten aangenamer. Sommige mensen ademen nogal hard of iets dergel</w:t>
            </w:r>
            <w:r>
              <w:t xml:space="preserve">ijks en alles i dan zo hoorbaar in een stille ruimte. / </w:t>
            </w:r>
            <w:r>
              <w:br/>
              <w:t xml:space="preserve"> </w:t>
            </w:r>
          </w:p>
        </w:tc>
      </w:tr>
    </w:tbl>
    <w:p w:rsidR="003D69AF" w:rsidRDefault="003D69AF"/>
    <w:p w:rsidR="003D69AF" w:rsidRDefault="003D69AF">
      <w:pPr>
        <w:sectPr w:rsidR="003D69AF">
          <w:headerReference w:type="default" r:id="rId9"/>
          <w:footerReference w:type="default" r:id="rId10"/>
          <w:pgSz w:w="11907" w:h="16839"/>
          <w:pgMar w:top="1441" w:right="1441" w:bottom="1441" w:left="1441" w:header="708" w:footer="708" w:gutter="0"/>
          <w:cols w:space="708"/>
        </w:sectPr>
      </w:pPr>
    </w:p>
    <w:p w:rsidR="003D69AF" w:rsidRDefault="006D2E8B">
      <w:pPr>
        <w:pStyle w:val="Kop1"/>
      </w:pPr>
      <w:r>
        <w:lastRenderedPageBreak/>
        <w:t>Vorige ronde patiënten vragenlijsten praktijk</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8908"/>
      </w:tblGrid>
      <w:tr w:rsidR="003D69AF">
        <w:tc>
          <w:tcPr>
            <w:tcW w:w="8908"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Periode waarin ingevuld van: </w:t>
            </w:r>
            <w:r>
              <w:rPr>
                <w:b/>
              </w:rPr>
              <w:t xml:space="preserve"> </w:t>
            </w:r>
            <w:r>
              <w:t xml:space="preserve"> tot </w:t>
            </w:r>
            <w:r>
              <w:rPr>
                <w:b/>
              </w:rPr>
              <w:t xml:space="preserve"> </w:t>
            </w:r>
            <w:r>
              <w:t xml:space="preserve"> </w:t>
            </w:r>
          </w:p>
        </w:tc>
      </w:tr>
    </w:tbl>
    <w:p w:rsidR="003D69AF" w:rsidRDefault="003D69AF"/>
    <w:tbl>
      <w:tblPr>
        <w:tblStyle w:val="Tabelraster"/>
        <w:tblW w:w="0" w:type="auto"/>
        <w:tblLook w:val="04A0"/>
      </w:tblPr>
      <w:tblGrid>
        <w:gridCol w:w="5512"/>
        <w:gridCol w:w="400"/>
      </w:tblGrid>
      <w:tr w:rsidR="003D69AF">
        <w:tc>
          <w:tcPr>
            <w:tcW w:w="0" w:type="auto"/>
            <w:shd w:val="clear" w:color="auto" w:fill="FAF7F8"/>
          </w:tcPr>
          <w:p w:rsidR="003D69AF" w:rsidRDefault="006D2E8B">
            <w:r>
              <w:t>Aantal patiënten lijsten dat bij de analyse betrokken is:</w:t>
            </w:r>
          </w:p>
        </w:tc>
        <w:tc>
          <w:tcPr>
            <w:tcW w:w="0" w:type="auto"/>
            <w:shd w:val="clear" w:color="auto" w:fill="FAF7F8"/>
          </w:tcPr>
          <w:p w:rsidR="003D69AF" w:rsidRDefault="006D2E8B">
            <w:r>
              <w:t xml:space="preserve"> 0 </w:t>
            </w:r>
          </w:p>
        </w:tc>
      </w:tr>
    </w:tbl>
    <w:p w:rsidR="003D69AF" w:rsidRDefault="003D69AF"/>
    <w:p w:rsidR="003D69AF" w:rsidRDefault="006D2E8B">
      <w:pPr>
        <w:pStyle w:val="Kop3"/>
      </w:pPr>
      <w:r>
        <w:t>Patiënten oordeel</w:t>
      </w:r>
    </w:p>
    <w:p w:rsidR="003D69AF" w:rsidRDefault="006D2E8B">
      <w:r>
        <w:t>De Europep patiënten oordeel vragenlijst is ontwikkeld door de EQUIP groep en wordt in 18 landen toegepast. Deze vragenlijst weerspiegelt de prioriteiten van patiënten en huisartsen, is gevalideerd en toepasbaar gebleken.</w:t>
      </w:r>
      <w:r>
        <w:br/>
        <w:t>Er blijkt veel</w:t>
      </w:r>
      <w:r>
        <w:t xml:space="preserve"> variatie te bestaan tussen patiënten en huisartspraktijken, maar niet zoveel tussen landen onderling.</w:t>
      </w:r>
      <w:r>
        <w:br/>
        <w:t>In deze rapportage vindt u een overzicht van de waardering van de patiënten van uw praktijk.</w:t>
      </w:r>
      <w:r>
        <w:br/>
        <w:t>De referentie waarden zijn van maart 2017.</w:t>
      </w:r>
      <w:r>
        <w:br/>
        <w:t>Een lagere waarde</w:t>
      </w:r>
      <w:r>
        <w:t>ring door patiënten kan voor u een goede aanleiding zijn/impuls geven tot veranderingen in uw praktijk.</w:t>
      </w:r>
      <w:r>
        <w:br/>
        <w:t>De uitslagen van de patiënten raadpleging moeten in de context van alle verzamelde gegevens gezien worden. Zo zou een matige score op vragen die betrekk</w:t>
      </w:r>
      <w:r>
        <w:t xml:space="preserve">ing hebben op het geven van informatie bijvoorbeeld samen kunnen hangen met een praktijkfolder die niet voldoende informatie biedt. </w:t>
      </w:r>
    </w:p>
    <w:p w:rsidR="003D69AF" w:rsidRDefault="006D2E8B">
      <w:pPr>
        <w:pStyle w:val="Kop3"/>
      </w:pPr>
      <w:r>
        <w:t>Uw gebouw</w:t>
      </w:r>
    </w:p>
    <w:p w:rsidR="003D69AF" w:rsidRDefault="006D2E8B">
      <w:r>
        <w:t>Heeft u uw praktijkgebouw op orde? Oogt het netjes en is het hygiënisch, kunnen patiënten comfortabel in de wacht</w:t>
      </w:r>
      <w:r>
        <w:t xml:space="preserve">ruimte zitten, is er dan voldoende speelgelegenheid of aangename afleiding? Heeft uw wachtkamer voldoende licht en ventilatie? </w:t>
      </w:r>
    </w:p>
    <w:p w:rsidR="003D69AF" w:rsidRDefault="006D2E8B">
      <w:pPr>
        <w:pStyle w:val="Kop3"/>
      </w:pPr>
      <w:r>
        <w:t>Uw gebouw: privacy in de praktijk</w:t>
      </w:r>
    </w:p>
    <w:p w:rsidR="003D69AF" w:rsidRDefault="006D2E8B">
      <w:r>
        <w:t>Kunnen uw patiënten vertrouwelijke informatie over andere patiënten vernemen bij de balie of d</w:t>
      </w:r>
      <w:r>
        <w:t xml:space="preserve">oordat de spreekkamer onvoldoende geluidsdicht is? Uit onderzoek blijkt dat patiënten erg veel belang hechten aan privacy, nog meer dan hun huisartsen!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Patiënten oordeel over de praktijk, het percentage dat vindt:</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stoelen in de wachtkamer prettig zitten: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85,7%</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speelgelegenheid in de wachtkamer voldoende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83,4%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wachtkamer voldoende licht en helder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94,5%</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klimaat in de wachtkamer aangenaam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89,5%</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Er voldoende leesmateriaal in de wachtkamer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84,2%</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0,0 %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437,3% </w:t>
            </w:r>
            <w:r>
              <w:t xml:space="preserve"> </w:t>
            </w:r>
          </w:p>
        </w:tc>
      </w:tr>
    </w:tbl>
    <w:p w:rsidR="003D69AF" w:rsidRDefault="003D69AF"/>
    <w:p w:rsidR="003D69AF" w:rsidRDefault="006D2E8B">
      <w:r>
        <w:t xml:space="preserve"> U kunt hier maximaal 500% halen, wat het meest optimale resultaat is. De referentie praktijken scoorden hier 437,3%. Zit u boven deze score dan zit u boven het gemiddelde van de deelnemende NPA praktijken en doet uw praktijk het beter op deze punten, zit </w:t>
      </w:r>
      <w:r>
        <w:t xml:space="preserve">u er onder dan doet uw praktijk het minder goed. </w:t>
      </w:r>
    </w:p>
    <w:p w:rsidR="003D69AF" w:rsidRDefault="006D2E8B">
      <w:r>
        <w:br w:type="page"/>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lastRenderedPageBreak/>
              <w:t xml:space="preserve"> </w:t>
            </w:r>
            <w:r>
              <w:rPr>
                <w:b/>
              </w:rPr>
              <w:t xml:space="preserve"> Patiënten oordeel over de praktijk, het percentage dat vindt: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praktijkgebouw een opknapbeurt behoeft: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17,4%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Netheid en hygiëne in de praktijk beter kan: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9,5%</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Kan horen wat aan de balie besproken wordt: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42,1%</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Gespreksflarden uit de spreekkamer opvangt: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Vertrouwelijke informatie opvangt: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4,3%</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-0,0 %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80,7% </w:t>
            </w:r>
            <w:r>
              <w:t xml:space="preserve"> </w:t>
            </w:r>
          </w:p>
        </w:tc>
      </w:tr>
    </w:tbl>
    <w:p w:rsidR="003D69AF" w:rsidRDefault="003D69AF"/>
    <w:p w:rsidR="003D69AF" w:rsidRDefault="006D2E8B">
      <w:r>
        <w:t>De vragen zijn negatief gesteld, het meest optimale resultaat zou 0% zijn. De referentie praktijken scoorden hier 80,7%. Zit u boven deze score dan zit u boven het gemiddelde van de deelnemende NPA praktijken en doet uw praktijk het minder goed, zit u er o</w:t>
      </w:r>
      <w:r>
        <w:t xml:space="preserve">nder dan doet uw praktijk het beter op deze punten. </w:t>
      </w:r>
    </w:p>
    <w:p w:rsidR="003D69AF" w:rsidRDefault="006D2E8B">
      <w:pPr>
        <w:pStyle w:val="Kop3"/>
      </w:pPr>
      <w:r>
        <w:t>Bereikbaarheid en beschikbaarheid</w:t>
      </w:r>
    </w:p>
    <w:p w:rsidR="003D69AF" w:rsidRDefault="006D2E8B">
      <w:r>
        <w:t>Bij alle onderstaande vragen gaat het om de subjectieve beleving van de (telefonische) wachttijd en dienstregeling (al dan niet bij spoed) door de patiënt. Uiteraard zij</w:t>
      </w:r>
      <w:r>
        <w:t xml:space="preserve">n 'stad of platteland' en 'afstand tot het ziekenhuis' factoren, die mede van invloed kunnen zijn op het </w:t>
      </w:r>
      <w:proofErr w:type="spellStart"/>
      <w:r>
        <w:t>patiënt-oordeel</w:t>
      </w:r>
      <w:proofErr w:type="spellEnd"/>
      <w:r>
        <w:t xml:space="preserve"> en de score.</w:t>
      </w:r>
      <w:r>
        <w:br/>
        <w:t>Bij een minder dan gemiddeld oordeel verdient het aanbeveling om knelpunten te onderzoeken. Zo kan het zin hebben om telef</w:t>
      </w:r>
      <w:r>
        <w:t>oontjes op de band op te nemen en te analyseren zodat duidelijk wordt waar winst te behalen valt.</w:t>
      </w:r>
      <w:r>
        <w:br/>
        <w:t xml:space="preserve"> </w:t>
      </w:r>
      <w:r>
        <w:br/>
        <w:t>Een praktijkfolder/ website kan helpen om uw patiënten duidelijk te informeren op welke tijdstippen u het beste te bereiken bent.</w:t>
      </w:r>
      <w:r>
        <w:br/>
        <w:t xml:space="preserve"> </w:t>
      </w:r>
      <w:r>
        <w:br/>
        <w:t>De laatste jaren is er t</w:t>
      </w:r>
      <w:r>
        <w:t>en aanzien van de bereikbaarheid van huisartsen veel verbeterd. Er wordt steeds meer gebruik gemaakt van telefooncentrales met spoedlijnen, overleglijnen en doorkiesmogelijkheden. De bereikbaarheid van de huisartsenpraktijk is een wezenlijk beleidsspeerpun</w:t>
      </w:r>
      <w:r>
        <w:t xml:space="preserve">t geweest de afgelopen jaren en lijkt zijn vruchten afgeworpen te hebben. Mogelijk dat de </w:t>
      </w:r>
      <w:proofErr w:type="spellStart"/>
      <w:r>
        <w:t>variabiliseringsgelden</w:t>
      </w:r>
      <w:proofErr w:type="spellEnd"/>
      <w:r>
        <w:t xml:space="preserve"> aan deze verbetering hebben bijgedragen.</w:t>
      </w:r>
      <w:r>
        <w:br/>
        <w:t xml:space="preserve"> </w:t>
      </w:r>
      <w:r>
        <w:br/>
        <w:t xml:space="preserve">Het NHG geeft cursussen over de bereikbaarheid van de praktijk.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Wachttijd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Uw praktijk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Wachttijd voor telefonisch bereiken praktijk:</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min.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4,2 min.</w:t>
            </w:r>
          </w:p>
        </w:tc>
      </w:tr>
    </w:tbl>
    <w:p w:rsidR="003D69AF" w:rsidRDefault="003D69AF"/>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bereikbaarheid en beschikbaarheid, percentage patiënten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Bij spoed overdag gemakkelijk telefonisch bereikbaar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92,6%</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gewenste hulp bij spoed overdag biedt: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93,9%</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Duidelijke informatie over praktijkregels heeft: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88,1%</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0,0 %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274,6% </w:t>
            </w:r>
            <w:r>
              <w:t xml:space="preserve"> </w:t>
            </w:r>
          </w:p>
        </w:tc>
      </w:tr>
    </w:tbl>
    <w:p w:rsidR="003D69AF" w:rsidRDefault="003D69AF"/>
    <w:p w:rsidR="003D69AF" w:rsidRDefault="006D2E8B">
      <w:r>
        <w:lastRenderedPageBreak/>
        <w:t>U kunt hier maximaal 300% halen, wat het meest optimale resultaat is. De referentie praktijken scoorden hier 274,6%.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bereikbaarheid en beschikbaarheid, percentage patiënten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dienstregeling kan verbeteren: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43,2%</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Opvang bij spoedeisende hulp in de praktijk kan verbeteren: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24,1%</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Zij bij het bellen van de praktijk vaker dan 1x een antwoordapparaat krijgt: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35,3%</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-0,0 %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102,6% </w:t>
            </w:r>
            <w:r>
              <w:t xml:space="preserve"> </w:t>
            </w:r>
          </w:p>
        </w:tc>
      </w:tr>
    </w:tbl>
    <w:p w:rsidR="003D69AF" w:rsidRDefault="003D69AF"/>
    <w:p w:rsidR="003D69AF" w:rsidRDefault="006D2E8B">
      <w:r>
        <w:t xml:space="preserve">De vragen zijn negatief gesteld, het meest optimale resultaat zou 0% zijn. De referentie praktijken scoorden hier 102,6%. Zit u boven deze score dan zit u boven het gemiddelde van de deelnemende NPA praktijken en doet uw praktijk het minder goed, zit u er </w:t>
      </w:r>
      <w:r>
        <w:t xml:space="preserve">onder dan doet uw praktijk het beter op deze punten. </w:t>
      </w:r>
    </w:p>
    <w:p w:rsidR="003D69AF" w:rsidRDefault="006D2E8B">
      <w:pPr>
        <w:pStyle w:val="Kop3"/>
      </w:pPr>
      <w:r>
        <w:t>Bereikbaarheid en beschikbaarheid: Spreekuurorganisatie</w:t>
      </w:r>
    </w:p>
    <w:p w:rsidR="003D69AF" w:rsidRDefault="006D2E8B">
      <w:r>
        <w:t xml:space="preserve">Hoe denken uw patiënten over uw spreekuurorganisatie? Aanpassingen van uw spreekuurorganisatie vragen om een goede analyse waar de patiënt als ervaringsdeskundige u bij kan helpen. </w:t>
      </w:r>
      <w:r>
        <w:br/>
        <w:t xml:space="preserve"> </w:t>
      </w:r>
      <w:r>
        <w:br/>
        <w:t>Kan de patiënt de consultduur meebepalen (aanvraag dubbele afspraak, red</w:t>
      </w:r>
      <w:r>
        <w:t>en van komst bekendmaken aan assistente)? U kunt zich veel beter aan de afgesproken tijd houden door de patiënt zelf de benodigde tijd te laten bepalen. De patiënt betrekken bij het inschatten van de consultduur kan zeer effectief zijn. Het vergt een aanpa</w:t>
      </w:r>
      <w:r>
        <w:t xml:space="preserve">ssing van de organisatie van de agenda en een goede telefonische gesprekstechniek van de assistente. </w:t>
      </w:r>
      <w:r>
        <w:br/>
        <w:t xml:space="preserve"> </w:t>
      </w:r>
      <w:r>
        <w:br/>
        <w:t xml:space="preserve">Werkt u met veel wisselende huisartsen? Wisselende bezetting van artsen en andere hulpverleners is vaak onvermijdelijk (parttime baan elders, opleider, </w:t>
      </w:r>
      <w:r>
        <w:t>nascholing en ziekte), maar door uw patiënten op tijd en goed over uw afwezigheid te informeren, krijgen zij de kans te anticiperen.</w:t>
      </w:r>
      <w:r>
        <w:br/>
        <w:t xml:space="preserve"> </w:t>
      </w:r>
      <w:r>
        <w:br/>
        <w:t>Patiënten kunnen het contact met de assistente ervaren als een belemmering voor het contact met de huisarts. Uw assistent</w:t>
      </w:r>
      <w:r>
        <w:t xml:space="preserve">e plant met name consulten in wanneer niet volstaan kan worden met een zelfzorgadvies. Bij een matige score is het zaak om na te gaan of er wellicht teveel afgehouden wordt en wat hier de oorzaak van is. Maak dit onderwerp bespreekbaar binnen uw team. </w:t>
      </w:r>
    </w:p>
    <w:p w:rsidR="003D69AF" w:rsidRDefault="006D2E8B">
      <w:r>
        <w:br w:type="page"/>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lastRenderedPageBreak/>
              <w:t xml:space="preserve"> </w:t>
            </w:r>
            <w:r>
              <w:rPr>
                <w:b/>
              </w:rPr>
              <w:t xml:space="preserve"> Patiënten oordeel over spreekuurorganisatie,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spreekuur op geschikt tijdstip plaatsvindt: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94,4%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Ze meestal op een geschikt moment terecht kunnen: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92,3%</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Ze de mogelijkheid hebben een langer consult af te spreken: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92,6%</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huisarts gemakkelijk telefonisch te raadplegen 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79,3%</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0,0 %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358,6% </w:t>
            </w:r>
            <w:r>
              <w:t xml:space="preserve"> </w:t>
            </w:r>
          </w:p>
        </w:tc>
      </w:tr>
    </w:tbl>
    <w:p w:rsidR="003D69AF" w:rsidRDefault="003D69AF"/>
    <w:p w:rsidR="003D69AF" w:rsidRDefault="006D2E8B">
      <w:r>
        <w:t>U kunt hier maximaal 400% halen, wat het meest optimale resultaat is. De referentie praktijken scoorden hier 358,6%.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spreekuurorganisatie,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Ze geregeld een andere huisarts krijgen: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23,3%</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assistente een belemmering is voor contact met huisarts: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11,7%</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-0,0 %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35,0% </w:t>
            </w:r>
            <w:r>
              <w:t xml:space="preserve"> </w:t>
            </w:r>
          </w:p>
        </w:tc>
      </w:tr>
    </w:tbl>
    <w:p w:rsidR="003D69AF" w:rsidRDefault="003D69AF"/>
    <w:p w:rsidR="003D69AF" w:rsidRDefault="006D2E8B">
      <w:r>
        <w:t>De vragen zijn negatief gesteld, het meest optimale resultaat zou 0% zijn. De referentie praktijken scoorden hier 35,0%. Zit u boven deze score dan zit u boven het gemiddelde van de deelnemende NPA praktijken en doet uw praktijk het minder goed, zit u er o</w:t>
      </w:r>
      <w:r>
        <w:t xml:space="preserve">nder dan doet uw praktijk het beter op deze punten.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86"/>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Mate van tevredenheid van patiënten (op schaal van 0=slecht tot 100=uitstekend), in de afgelopen 12 maanden, betreffende: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Mate van tevredenheid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voorbereiden op wat hem/haar te wachten staat bij de specialist of het ziekenhuis:</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82,4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behulpzaamheid van de medewerkers in de praktijk:</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86,2</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krijgen van een afspraak op het moment dat het hem/haar schikte:</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82,9</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telefonische bereikbaarheid van de praktijk:</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78,91</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mogelijkheid om de huisarts aan de telefoon te krijgen: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75,2</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wachttijd in de wachtkamer:</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70,3</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het verlenen van hulp bij gezondheidsproblemen die onmiddellijk aandacht vragen: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85,0</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Gemiddelde score van de maximaal te halen 100: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0,0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80,1 </w:t>
            </w:r>
            <w:r>
              <w:t xml:space="preserve"> </w:t>
            </w:r>
          </w:p>
        </w:tc>
      </w:tr>
    </w:tbl>
    <w:p w:rsidR="003D69AF" w:rsidRDefault="003D69AF"/>
    <w:p w:rsidR="003D69AF" w:rsidRDefault="006D2E8B">
      <w:r>
        <w:br w:type="page"/>
      </w:r>
    </w:p>
    <w:p w:rsidR="003D69AF" w:rsidRDefault="006D2E8B">
      <w:pPr>
        <w:pStyle w:val="Kop3"/>
      </w:pPr>
      <w:r>
        <w:lastRenderedPageBreak/>
        <w:t>Aandacht voor preventie</w:t>
      </w:r>
    </w:p>
    <w:p w:rsidR="003D69AF" w:rsidRDefault="006D2E8B">
      <w:r>
        <w:t xml:space="preserve">Het oordeel van de patiënt over de aandacht die u besteedt aan preventie meet uiteraard vooral de tevredenheid over u als huisarts. Toch weten veel patiënten of hun huisarts als wel of niet actief op preventiegebied kan worden gekwalificeerd.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w:t>
            </w:r>
            <w:r>
              <w:rPr>
                <w:b/>
              </w:rPr>
              <w:t xml:space="preserve">oordeel over preventie,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Meer aandacht aan preventie dient te besteden: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19,9%</w:t>
            </w:r>
          </w:p>
        </w:tc>
      </w:tr>
    </w:tbl>
    <w:p w:rsidR="003D69AF" w:rsidRDefault="003D69AF"/>
    <w:p w:rsidR="003D69AF" w:rsidRDefault="006D2E8B">
      <w:r>
        <w:t>De vraag behelst een negatief aspect, het meest optimale resultaat zou 0% zijn. De referentie praktijken scoorden hier 19,9%. Zit u boven deze score dan zit u boven het gemiddelde van de deelnemende NPA praktijken en kunt u overwegen meer aandacht aan prev</w:t>
      </w:r>
      <w:r>
        <w:t xml:space="preserve">entie in uw praktijk te besteden, zit u er onder dan besteedt uw praktijk, door de ogen van de patiënt, waarschijnlijk al voldoende aandacht aan preventie. </w:t>
      </w:r>
    </w:p>
    <w:p w:rsidR="003D69AF" w:rsidRDefault="006D2E8B">
      <w:pPr>
        <w:pStyle w:val="Kop3"/>
      </w:pPr>
      <w:r>
        <w:t>Team: delegatie en samenwerking</w:t>
      </w:r>
    </w:p>
    <w:p w:rsidR="003D69AF" w:rsidRDefault="006D2E8B">
      <w:r>
        <w:t>Patiënten vinden veelal dat de huisarts meer handelingen aan de pra</w:t>
      </w:r>
      <w:r>
        <w:t xml:space="preserve">ktijkmedewerker kan delegeren, blijkt uit onderzoek.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delegatie van taken, het percentage dat vindt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huisarts meer kan delegeren: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55,2%</w:t>
            </w:r>
          </w:p>
        </w:tc>
      </w:tr>
    </w:tbl>
    <w:p w:rsidR="003D69AF" w:rsidRDefault="003D69AF"/>
    <w:p w:rsidR="003D69AF" w:rsidRDefault="006D2E8B">
      <w:r>
        <w:t>De vraag behelst een negatief aspect, het meest optimale resultaat zou 0% zijn. De referentie praktijken scoorden hier 55,2%. Zit u boven deze score dan zit u boven het gemiddelde van de deelnemende NPA praktijken en kunt u overwegen meer aandacht aan taak</w:t>
      </w:r>
      <w:r>
        <w:t xml:space="preserve">delegatie in uw praktijk te besteden, zit u er onder dan besteedt uw praktijk, door de ogen van de patiënt, waarschijnlijk al voldoende aandacht aan taakdelegatie. </w:t>
      </w:r>
      <w:r>
        <w:br/>
        <w:t xml:space="preserve"> </w:t>
      </w:r>
      <w:r>
        <w:br/>
        <w:t>Goede verslaglegging in het HIS wordt toenemend belangrijk door de diversiteit aan betrok</w:t>
      </w:r>
      <w:r>
        <w:t xml:space="preserve">ken hulpverleners en de wisselende bezetting. De patiënt kan signaleren wanneer een hulpverlener niet goed op de hoogte is van zijn situatie. Hoe ervaart uw patiënt de communicatie tussen hulpverleners binnen en buiten de praktijk?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w:t>
            </w:r>
            <w:r>
              <w:rPr>
                <w:b/>
              </w:rPr>
              <w:t xml:space="preserve">r samenwerking met collegae, percentage patiënten dat aangeeft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waarnemer op de hoogte is van hun medische problemen: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82,7%</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huisarts geïnformeerd is over behandeling door waarnemer:</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93,1%</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vakanties van eigen huisarts goed waren aangegeven: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82,5%</w:t>
            </w:r>
          </w:p>
        </w:tc>
      </w:tr>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right"/>
            </w:pPr>
            <w:r>
              <w:t xml:space="preserve"> </w:t>
            </w:r>
            <w:r>
              <w:rPr>
                <w:b/>
              </w:rPr>
              <w:t xml:space="preserve"> Score (sommatie):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0,0 %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258,3% </w:t>
            </w:r>
            <w:r>
              <w:t xml:space="preserve"> </w:t>
            </w:r>
          </w:p>
        </w:tc>
      </w:tr>
    </w:tbl>
    <w:p w:rsidR="003D69AF" w:rsidRDefault="003D69AF"/>
    <w:p w:rsidR="003D69AF" w:rsidRDefault="006D2E8B">
      <w:r>
        <w:t>U kunt hier maximaal 300% halen, wat het meest optimale resultaat is. De referentie praktijken scoorden hier 258,3%. Zit u boven deze score dan zit u boven het gemiddelde van de deelnemende NPA praktijken en doet uw praktijk het beter op deze punten, zit u</w:t>
      </w:r>
      <w:r>
        <w:t xml:space="preserve"> er onder dan doet uw praktijk het minder goed.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lastRenderedPageBreak/>
              <w:t xml:space="preserve"> </w:t>
            </w:r>
            <w:r>
              <w:rPr>
                <w:b/>
              </w:rPr>
              <w:t xml:space="preserve"> Patiënten oordeel over samenwerking met collegae, percentage patiënten dat aangeeft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De hulpverleners in de 1e lijn beter op de hoogte zouden kunnen zijn van elkaars b</w:t>
            </w:r>
            <w:r>
              <w:t>ehandeling:</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61,8%</w:t>
            </w:r>
          </w:p>
        </w:tc>
      </w:tr>
    </w:tbl>
    <w:p w:rsidR="003D69AF" w:rsidRDefault="003D69AF"/>
    <w:p w:rsidR="003D69AF" w:rsidRDefault="006D2E8B">
      <w:r>
        <w:t>De vraag behelst een negatief aspect, het meest optimale resultaat zou 0% zijn. De referentie praktijken scoorden hier 61,8%. Zit u boven deze score dan zit u boven het gemiddelde van de deelnemende NPA praktijken en kunt u overwegen meer aandacht aan de i</w:t>
      </w:r>
      <w:r>
        <w:t xml:space="preserve">nformatie uitwisseling in de 1e lijn te besteden in uw praktijk te besteden, zit u er onder dan besteedt uw praktijk, door de ogen van de patiënt, waarschijnlijk al voldoende aandacht aan de informatie uitwisseling in de 1e lijn. </w:t>
      </w:r>
      <w:r>
        <w:br/>
        <w:t xml:space="preserve"> </w:t>
      </w:r>
      <w:r>
        <w:br/>
        <w:t xml:space="preserve"> </w:t>
      </w:r>
    </w:p>
    <w:p w:rsidR="003D69AF" w:rsidRDefault="006D2E8B">
      <w:pPr>
        <w:pStyle w:val="Kop3"/>
      </w:pPr>
      <w:r>
        <w:t>Klachtregeling en inz</w:t>
      </w:r>
      <w:r>
        <w:t>age dossier</w:t>
      </w:r>
    </w:p>
    <w:p w:rsidR="003D69AF" w:rsidRDefault="006D2E8B">
      <w:r>
        <w:t xml:space="preserve">Deelname aan een klachtenregeling voor patiënten is een verplichting van elke huisartspraktijk. Het is goed patiënten op deze mogelijkheid te wijzen, bijv. via de praktijkfolder of een zichtbare klachtenbus. </w:t>
      </w:r>
      <w:r>
        <w:br/>
        <w:t xml:space="preserve"> </w:t>
      </w:r>
      <w:r>
        <w:br/>
        <w:t>Elke patiënt heeft het recht zijn</w:t>
      </w:r>
      <w:r>
        <w:t>/haar eigen patiëntgegevens in te zien. Alleen werkaantekeningen (notities) van de arts mogen verwijderd worden. Wanneer de patiënt zich belemmerd voelt in het inzien van de eigen gegevens is dat een slechte zaak. Voor kopieën kunt u een vergoeding vragen.</w:t>
      </w:r>
      <w:r>
        <w:t xml:space="preserve"> Patiëntgegevens dienen tenminste 15 jaar bewaard te worden. De patiënt kan om vernietiging van zijn dossier vragen, maar u kunt weigeren als de gegevens voor anderen (bijv. kinderen bij erfelijke ziektes) van belang zijn. </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Patiënten oordeel over het kla</w:t>
            </w:r>
            <w:r>
              <w:rPr>
                <w:b/>
              </w:rPr>
              <w:t xml:space="preserve">chtenmanagement en inzage eigen gegevens, percentage patiënten dat: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 ja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weet waar ze terecht kan met een klacht: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58,9%</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aangeeft de mogelijkheid te hebben patiëntgegevens in te zien: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85,2%</w:t>
            </w:r>
          </w:p>
        </w:tc>
      </w:tr>
    </w:tbl>
    <w:p w:rsidR="003D69AF" w:rsidRDefault="003D69AF"/>
    <w:p w:rsidR="003D69AF" w:rsidRDefault="006D2E8B">
      <w:pPr>
        <w:pStyle w:val="Kop3"/>
      </w:pPr>
      <w:r>
        <w:t>Achtergrondkenmerken respondenten</w:t>
      </w:r>
    </w:p>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5674"/>
        <w:gridCol w:w="1532"/>
        <w:gridCol w:w="1532"/>
      </w:tblGrid>
      <w:tr w:rsidR="003D69AF">
        <w:tc>
          <w:tcPr>
            <w:tcW w:w="5674"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t xml:space="preserve"> </w:t>
            </w:r>
            <w:r>
              <w:rPr>
                <w:b/>
              </w:rPr>
              <w:t xml:space="preserve"> Kenmerken: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Waarde </w:t>
            </w:r>
            <w:r>
              <w:t xml:space="preserve">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pPr>
              <w:jc w:val="center"/>
            </w:pPr>
            <w:r>
              <w:t xml:space="preserve"> </w:t>
            </w:r>
            <w:r>
              <w:rPr>
                <w:b/>
              </w:rPr>
              <w:t xml:space="preserve"> Referentie waarde </w:t>
            </w:r>
            <w:r>
              <w:t xml:space="preserve"> </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Gemiddelde leeftijd van de respondent: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53,4 jaar</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Percentage manlijke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36,6%</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Percentage vrouwelijke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63,4%</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Gemiddeld aantal bezoeken aan/van de huisarts in de afgelopen 12 maanden:</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keer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4,2 keer</w:t>
            </w:r>
          </w:p>
        </w:tc>
      </w:tr>
      <w:tr w:rsidR="003D69AF">
        <w:tc>
          <w:tcPr>
            <w:tcW w:w="5674" w:type="dxa"/>
            <w:tcBorders>
              <w:top w:val="single" w:sz="6" w:space="2" w:color="auto"/>
              <w:left w:val="single" w:sz="6" w:space="2" w:color="auto"/>
              <w:bottom w:val="single" w:sz="6" w:space="2" w:color="auto"/>
              <w:right w:val="single" w:sz="6" w:space="2" w:color="auto"/>
            </w:tcBorders>
          </w:tcPr>
          <w:p w:rsidR="003D69AF" w:rsidRDefault="006D2E8B">
            <w:r>
              <w:t>Percentage patiënten dat vindt dat zij een ernstige aandoening heeft die lange</w:t>
            </w:r>
            <w:r>
              <w:t>r dan 3 maanden duurt:</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 xml:space="preserve"> </w:t>
            </w:r>
            <w:r>
              <w:t>�</w:t>
            </w:r>
            <w:r>
              <w:t xml:space="preserve"> % (n=0) </w:t>
            </w:r>
          </w:p>
        </w:tc>
        <w:tc>
          <w:tcPr>
            <w:tcW w:w="1532" w:type="dxa"/>
            <w:tcBorders>
              <w:top w:val="single" w:sz="6" w:space="2" w:color="auto"/>
              <w:left w:val="single" w:sz="6" w:space="2" w:color="auto"/>
              <w:bottom w:val="single" w:sz="6" w:space="2" w:color="auto"/>
              <w:right w:val="single" w:sz="6" w:space="2" w:color="auto"/>
            </w:tcBorders>
          </w:tcPr>
          <w:p w:rsidR="003D69AF" w:rsidRDefault="006D2E8B">
            <w:pPr>
              <w:jc w:val="center"/>
            </w:pPr>
            <w:r>
              <w:t>24,6%</w:t>
            </w:r>
          </w:p>
        </w:tc>
      </w:tr>
    </w:tbl>
    <w:p w:rsidR="003D69AF" w:rsidRDefault="003D69AF"/>
    <w:tbl>
      <w:tblPr>
        <w:tblStyle w:val="Tabelraster"/>
        <w:tblW w:w="0" w:type="auto"/>
        <w:tblBorders>
          <w:top w:val="single" w:sz="6" w:space="2" w:color="auto"/>
          <w:left w:val="single" w:sz="6" w:space="2" w:color="auto"/>
          <w:bottom w:val="single" w:sz="6" w:space="2" w:color="auto"/>
          <w:right w:val="single" w:sz="6" w:space="2" w:color="auto"/>
        </w:tblBorders>
        <w:tblLook w:val="04A0"/>
      </w:tblPr>
      <w:tblGrid>
        <w:gridCol w:w="8908"/>
      </w:tblGrid>
      <w:tr w:rsidR="003D69AF">
        <w:tc>
          <w:tcPr>
            <w:tcW w:w="8908" w:type="dxa"/>
            <w:tcBorders>
              <w:top w:val="single" w:sz="6" w:space="2" w:color="auto"/>
              <w:left w:val="single" w:sz="6" w:space="2" w:color="auto"/>
              <w:bottom w:val="single" w:sz="6" w:space="2" w:color="auto"/>
              <w:right w:val="single" w:sz="6" w:space="2" w:color="auto"/>
            </w:tcBorders>
            <w:shd w:val="clear" w:color="auto" w:fill="FAF7F8"/>
          </w:tcPr>
          <w:p w:rsidR="003D69AF" w:rsidRDefault="006D2E8B">
            <w:r>
              <w:lastRenderedPageBreak/>
              <w:t xml:space="preserve"> </w:t>
            </w:r>
            <w:r>
              <w:rPr>
                <w:b/>
              </w:rPr>
              <w:t xml:space="preserve"> Opmerkingen patiënten over de praktijk: </w:t>
            </w:r>
            <w:r>
              <w:t xml:space="preserve"> </w:t>
            </w:r>
          </w:p>
        </w:tc>
      </w:tr>
      <w:tr w:rsidR="003D69AF">
        <w:tc>
          <w:tcPr>
            <w:tcW w:w="8908" w:type="dxa"/>
            <w:tcBorders>
              <w:top w:val="single" w:sz="6" w:space="2" w:color="auto"/>
              <w:left w:val="single" w:sz="6" w:space="2" w:color="auto"/>
              <w:bottom w:val="single" w:sz="6" w:space="2" w:color="auto"/>
              <w:right w:val="single" w:sz="6" w:space="2" w:color="auto"/>
            </w:tcBorders>
          </w:tcPr>
          <w:p w:rsidR="003D69AF" w:rsidRDefault="006D2E8B">
            <w:r>
              <w:t xml:space="preserve"> </w:t>
            </w:r>
          </w:p>
        </w:tc>
      </w:tr>
    </w:tbl>
    <w:p w:rsidR="003D69AF" w:rsidRDefault="003D69AF"/>
    <w:sectPr w:rsidR="003D69AF" w:rsidSect="003D69AF">
      <w:headerReference w:type="default" r:id="rId11"/>
      <w:footerReference w:type="default" r:id="rId12"/>
      <w:pgSz w:w="11907" w:h="16839"/>
      <w:pgMar w:top="1441" w:right="1441" w:bottom="1441" w:left="144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9AF" w:rsidRDefault="003D69AF" w:rsidP="003D69AF">
      <w:pPr>
        <w:spacing w:after="0"/>
      </w:pPr>
      <w:r>
        <w:separator/>
      </w:r>
    </w:p>
  </w:endnote>
  <w:endnote w:type="continuationSeparator" w:id="0">
    <w:p w:rsidR="003D69AF" w:rsidRDefault="003D69AF" w:rsidP="003D69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AF" w:rsidRDefault="006D2E8B">
    <w:pPr>
      <w:jc w:val="right"/>
    </w:pPr>
    <w:r>
      <w:t xml:space="preserve"> </w:t>
    </w:r>
    <w:fldSimple w:instr=" PAGE \* MERGEFORMAT ">
      <w:r>
        <w:rPr>
          <w:noProof/>
        </w:rP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AF" w:rsidRDefault="006D2E8B">
    <w:pPr>
      <w:jc w:val="right"/>
    </w:pPr>
    <w:r>
      <w:t xml:space="preserve"> </w:t>
    </w:r>
    <w:fldSimple w:instr=" PAGE \* MERGEFORMAT ">
      <w:r>
        <w:rPr>
          <w:noProof/>
        </w:rPr>
        <w:t>8</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AF" w:rsidRDefault="006D2E8B">
    <w:pPr>
      <w:jc w:val="right"/>
    </w:pPr>
    <w:r>
      <w:t xml:space="preserve"> </w:t>
    </w:r>
    <w:fldSimple w:instr=" PAGE \* MERGEFORMAT ">
      <w:r>
        <w:rPr>
          <w:noProof/>
        </w:rPr>
        <w:t>9</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9AF" w:rsidRDefault="003D69AF" w:rsidP="003D69AF">
      <w:pPr>
        <w:spacing w:after="0"/>
      </w:pPr>
      <w:r>
        <w:separator/>
      </w:r>
    </w:p>
  </w:footnote>
  <w:footnote w:type="continuationSeparator" w:id="0">
    <w:p w:rsidR="003D69AF" w:rsidRDefault="003D69AF" w:rsidP="003D69A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AF" w:rsidRDefault="006D2E8B">
    <w:pPr>
      <w:jc w:val="right"/>
    </w:pPr>
    <w:r>
      <w:t xml:space="preserve"> </w:t>
    </w:r>
    <w:r>
      <w:rPr>
        <w:noProof/>
        <w:lang w:bidi="ar-SA"/>
      </w:rPr>
      <w:drawing>
        <wp:inline distT="0" distB="0" distL="0" distR="0">
          <wp:extent cx="1177290" cy="720725"/>
          <wp:effectExtent l="0" t="0" r="0" b="0"/>
          <wp:docPr id="1"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AF" w:rsidRDefault="006D2E8B">
    <w:pPr>
      <w:jc w:val="right"/>
    </w:pPr>
    <w:r>
      <w:t xml:space="preserve"> </w:t>
    </w:r>
    <w:r>
      <w:rPr>
        <w:noProof/>
        <w:lang w:bidi="ar-SA"/>
      </w:rPr>
      <w:drawing>
        <wp:inline distT="0" distB="0" distL="0" distR="0">
          <wp:extent cx="1177290" cy="720725"/>
          <wp:effectExtent l="0" t="0" r="0" b="0"/>
          <wp:docPr id="2"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9AF" w:rsidRDefault="006D2E8B">
    <w:pPr>
      <w:jc w:val="right"/>
    </w:pPr>
    <w:r>
      <w:t xml:space="preserve"> </w:t>
    </w:r>
    <w:r>
      <w:rPr>
        <w:noProof/>
        <w:lang w:bidi="ar-SA"/>
      </w:rPr>
      <w:drawing>
        <wp:inline distT="0" distB="0" distL="0" distR="0">
          <wp:extent cx="1177290" cy="720725"/>
          <wp:effectExtent l="0" t="0" r="0" b="0"/>
          <wp:docPr id="3"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3C68"/>
    <w:multiLevelType w:val="hybridMultilevel"/>
    <w:tmpl w:val="28326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4DE49306">
      <w:numFmt w:val="decimal"/>
      <w:lvlText w:val=""/>
      <w:lvlJc w:val="left"/>
    </w:lvl>
    <w:lvl w:ilvl="6" w:tplc="F306CEB4">
      <w:numFmt w:val="decimal"/>
      <w:lvlText w:val=""/>
      <w:lvlJc w:val="left"/>
    </w:lvl>
    <w:lvl w:ilvl="7" w:tplc="6818C3AC">
      <w:numFmt w:val="decimal"/>
      <w:lvlText w:val=""/>
      <w:lvlJc w:val="left"/>
    </w:lvl>
    <w:lvl w:ilvl="8" w:tplc="389E63D8">
      <w:numFmt w:val="decimal"/>
      <w:lvlText w:val=""/>
      <w:lvlJc w:val="left"/>
    </w:lvl>
  </w:abstractNum>
  <w:abstractNum w:abstractNumId="1">
    <w:nsid w:val="30457747"/>
    <w:multiLevelType w:val="hybridMultilevel"/>
    <w:tmpl w:val="7220BC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3D69AF"/>
    <w:rsid w:val="003D69AF"/>
    <w:rsid w:val="006D2E8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l-NL" w:eastAsia="nl-NL"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Standaard">
    <w:name w:val="Normal"/>
    <w:qFormat/>
    <w:rsid w:val="00DC7DC1"/>
    <w:rPr>
      <w:rFonts w:eastAsiaTheme="minorEastAsia"/>
      <w:lang w:bidi="en-US"/>
    </w:rPr>
  </w:style>
  <w:style w:type="paragraph" w:styleId="Kop1">
    <w:name w:val="heading 1"/>
    <w:basedOn w:val="Standaard"/>
    <w:next w:val="Standaard"/>
    <w:link w:val="Kop1Char"/>
    <w:uiPriority w:val="9"/>
    <w:qFormat/>
    <w:rsid w:val="00DC7DC1"/>
    <w:pPr>
      <w:spacing w:before="480" w:after="60"/>
      <w:contextualSpacing/>
      <w:outlineLvl w:val="0"/>
    </w:pPr>
    <w:rPr>
      <w:b/>
      <w:bCs/>
      <w:sz w:val="28"/>
      <w:szCs w:val="28"/>
    </w:rPr>
  </w:style>
  <w:style w:type="paragraph" w:styleId="Kop2">
    <w:name w:val="heading 2"/>
    <w:basedOn w:val="Standaard"/>
    <w:next w:val="Standaard"/>
    <w:link w:val="Kop2Char"/>
    <w:uiPriority w:val="9"/>
    <w:unhideWhenUsed/>
    <w:qFormat/>
    <w:rsid w:val="00DC7DC1"/>
    <w:pPr>
      <w:spacing w:before="200" w:after="40"/>
      <w:outlineLvl w:val="1"/>
    </w:pPr>
    <w:rPr>
      <w:b/>
      <w:bCs/>
      <w:sz w:val="26"/>
      <w:szCs w:val="26"/>
    </w:rPr>
  </w:style>
  <w:style w:type="paragraph" w:styleId="Kop3">
    <w:name w:val="heading 3"/>
    <w:basedOn w:val="Standaard"/>
    <w:next w:val="Standaard"/>
    <w:link w:val="Kop3Char"/>
    <w:uiPriority w:val="9"/>
    <w:unhideWhenUsed/>
    <w:qFormat/>
    <w:rsid w:val="00DC7DC1"/>
    <w:pPr>
      <w:spacing w:before="200" w:after="30" w:line="271" w:lineRule="auto"/>
      <w:outlineLvl w:val="2"/>
    </w:pPr>
    <w:rPr>
      <w:b/>
      <w:bCs/>
    </w:rPr>
  </w:style>
  <w:style w:type="paragraph" w:styleId="Kop4">
    <w:name w:val="heading 4"/>
    <w:basedOn w:val="Standaard"/>
    <w:next w:val="Standaard"/>
    <w:link w:val="Kop4Char"/>
    <w:uiPriority w:val="9"/>
    <w:unhideWhenUsed/>
    <w:qFormat/>
    <w:rsid w:val="00DC7DC1"/>
    <w:pPr>
      <w:spacing w:before="200" w:after="20"/>
      <w:outlineLvl w:val="3"/>
    </w:pPr>
    <w:rPr>
      <w:b/>
      <w:bCs/>
      <w:i/>
      <w:iCs/>
    </w:rPr>
  </w:style>
  <w:style w:type="paragraph" w:styleId="Kop5">
    <w:name w:val="heading 5"/>
    <w:basedOn w:val="Standaard"/>
    <w:next w:val="Standaard"/>
    <w:link w:val="Kop5Char"/>
    <w:uiPriority w:val="9"/>
    <w:semiHidden/>
    <w:unhideWhenUsed/>
    <w:qFormat/>
    <w:rsid w:val="00DC7DC1"/>
    <w:pPr>
      <w:spacing w:before="200" w:after="10"/>
      <w:outlineLvl w:val="4"/>
    </w:pPr>
    <w:rPr>
      <w:b/>
      <w:bCs/>
      <w:color w:val="7F7F7F" w:themeColor="text1" w:themeTint="80"/>
    </w:rPr>
  </w:style>
  <w:style w:type="paragraph" w:styleId="Kop6">
    <w:name w:val="heading 6"/>
    <w:basedOn w:val="Standaard"/>
    <w:next w:val="Standaard"/>
    <w:link w:val="Kop6Char"/>
    <w:uiPriority w:val="9"/>
    <w:semiHidden/>
    <w:unhideWhenUsed/>
    <w:qFormat/>
    <w:rsid w:val="00DC7DC1"/>
    <w:pPr>
      <w:spacing w:after="0" w:line="271" w:lineRule="auto"/>
      <w:outlineLvl w:val="5"/>
    </w:pPr>
    <w:rPr>
      <w:b/>
      <w:bCs/>
      <w:i/>
      <w:iCs/>
      <w:color w:val="7F7F7F" w:themeColor="text1" w:themeTint="80"/>
    </w:rPr>
  </w:style>
  <w:style w:type="paragraph" w:styleId="Kop7">
    <w:name w:val="heading 7"/>
    <w:basedOn w:val="Standaard"/>
    <w:next w:val="Standaard"/>
    <w:link w:val="Kop7Char"/>
    <w:uiPriority w:val="9"/>
    <w:semiHidden/>
    <w:unhideWhenUsed/>
    <w:qFormat/>
    <w:rsid w:val="00DC7DC1"/>
    <w:pPr>
      <w:spacing w:after="0"/>
      <w:outlineLvl w:val="6"/>
    </w:pPr>
    <w:rPr>
      <w:i/>
      <w:iCs/>
    </w:rPr>
  </w:style>
  <w:style w:type="paragraph" w:styleId="Kop8">
    <w:name w:val="heading 8"/>
    <w:basedOn w:val="Standaard"/>
    <w:next w:val="Standaard"/>
    <w:link w:val="Kop8Char"/>
    <w:uiPriority w:val="9"/>
    <w:semiHidden/>
    <w:unhideWhenUsed/>
    <w:qFormat/>
    <w:rsid w:val="00DC7DC1"/>
    <w:pPr>
      <w:spacing w:after="0"/>
      <w:outlineLvl w:val="7"/>
    </w:pPr>
    <w:rPr>
      <w:sz w:val="20"/>
      <w:szCs w:val="20"/>
    </w:rPr>
  </w:style>
  <w:style w:type="paragraph" w:styleId="Kop9">
    <w:name w:val="heading 9"/>
    <w:basedOn w:val="Standaard"/>
    <w:next w:val="Standaard"/>
    <w:link w:val="Kop9Char"/>
    <w:uiPriority w:val="9"/>
    <w:semiHidden/>
    <w:unhideWhenUsed/>
    <w:qFormat/>
    <w:rsid w:val="00DC7DC1"/>
    <w:pPr>
      <w:spacing w:after="0"/>
      <w:outlineLvl w:val="8"/>
    </w:pPr>
    <w:rPr>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DC7DC1"/>
    <w:rPr>
      <w:b/>
      <w:bCs/>
      <w:sz w:val="28"/>
      <w:szCs w:val="28"/>
    </w:rPr>
  </w:style>
  <w:style w:type="character" w:customStyle="1" w:styleId="Kop2Char">
    <w:name w:val="Kop 2 Char"/>
    <w:basedOn w:val="Standaardalinea-lettertype"/>
    <w:link w:val="Kop2"/>
    <w:uiPriority w:val="9"/>
    <w:rsid w:val="00DC7DC1"/>
    <w:rPr>
      <w:b/>
      <w:bCs/>
      <w:sz w:val="26"/>
      <w:szCs w:val="26"/>
    </w:rPr>
  </w:style>
  <w:style w:type="character" w:customStyle="1" w:styleId="Kop3Char">
    <w:name w:val="Kop 3 Char"/>
    <w:basedOn w:val="Standaardalinea-lettertype"/>
    <w:link w:val="Kop3"/>
    <w:uiPriority w:val="9"/>
    <w:rsid w:val="00DC7DC1"/>
    <w:rPr>
      <w:b/>
      <w:bCs/>
    </w:rPr>
  </w:style>
  <w:style w:type="character" w:customStyle="1" w:styleId="Kop4Char">
    <w:name w:val="Kop 4 Char"/>
    <w:basedOn w:val="Standaardalinea-lettertype"/>
    <w:link w:val="Kop4"/>
    <w:uiPriority w:val="9"/>
    <w:rsid w:val="00DC7DC1"/>
    <w:rPr>
      <w:b/>
      <w:bCs/>
      <w:i/>
      <w:iCs/>
    </w:rPr>
  </w:style>
  <w:style w:type="paragraph" w:styleId="Standaardinspringing">
    <w:name w:val="Normal Indent"/>
    <w:basedOn w:val="Standaard"/>
    <w:uiPriority w:val="99"/>
    <w:unhideWhenUsed/>
    <w:rsid w:val="00841CD9"/>
    <w:pPr>
      <w:ind w:left="720"/>
    </w:pPr>
  </w:style>
  <w:style w:type="paragraph" w:styleId="Subtitel">
    <w:name w:val="Subtitle"/>
    <w:basedOn w:val="Standaard"/>
    <w:next w:val="Standaard"/>
    <w:link w:val="SubtitelChar"/>
    <w:uiPriority w:val="11"/>
    <w:qFormat/>
    <w:rsid w:val="00DC7DC1"/>
    <w:pPr>
      <w:spacing w:after="600"/>
    </w:pPr>
    <w:rPr>
      <w:i/>
      <w:iCs/>
      <w:spacing w:val="13"/>
      <w:sz w:val="24"/>
      <w:szCs w:val="24"/>
    </w:rPr>
  </w:style>
  <w:style w:type="character" w:customStyle="1" w:styleId="SubtitelChar">
    <w:name w:val="Subtitel Char"/>
    <w:basedOn w:val="Standaardalinea-lettertype"/>
    <w:link w:val="Subtitel"/>
    <w:uiPriority w:val="11"/>
    <w:rsid w:val="00DC7DC1"/>
    <w:rPr>
      <w:i/>
      <w:iCs/>
      <w:spacing w:val="13"/>
      <w:sz w:val="24"/>
      <w:szCs w:val="24"/>
    </w:rPr>
  </w:style>
  <w:style w:type="paragraph" w:styleId="Titel">
    <w:name w:val="Title"/>
    <w:basedOn w:val="Standaard"/>
    <w:next w:val="Standaard"/>
    <w:link w:val="TitelChar"/>
    <w:uiPriority w:val="10"/>
    <w:qFormat/>
    <w:rsid w:val="00DC7DC1"/>
    <w:pPr>
      <w:pBdr>
        <w:bottom w:val="single" w:sz="4" w:space="1" w:color="auto"/>
      </w:pBdr>
      <w:contextualSpacing/>
    </w:pPr>
    <w:rPr>
      <w:spacing w:val="5"/>
      <w:sz w:val="52"/>
      <w:szCs w:val="52"/>
    </w:rPr>
  </w:style>
  <w:style w:type="character" w:customStyle="1" w:styleId="TitelChar">
    <w:name w:val="Titel Char"/>
    <w:basedOn w:val="Standaardalinea-lettertype"/>
    <w:link w:val="Titel"/>
    <w:uiPriority w:val="10"/>
    <w:rsid w:val="00DC7DC1"/>
    <w:rPr>
      <w:spacing w:val="5"/>
      <w:sz w:val="52"/>
      <w:szCs w:val="52"/>
    </w:rPr>
  </w:style>
  <w:style w:type="character" w:styleId="Nadruk">
    <w:name w:val="Emphasis"/>
    <w:uiPriority w:val="20"/>
    <w:qFormat/>
    <w:rsid w:val="00DC7DC1"/>
    <w:rPr>
      <w:b/>
      <w:bCs/>
      <w:i/>
      <w:iCs/>
      <w:spacing w:val="10"/>
      <w:bdr w:val="none" w:sz="0" w:space="0" w:color="auto"/>
      <w:shd w:val="clear" w:color="auto" w:fill="auto"/>
    </w:rPr>
  </w:style>
  <w:style w:type="character" w:styleId="Hyperlink">
    <w:name w:val="Hyperlink"/>
    <w:basedOn w:val="Standaardalinea-lettertype"/>
    <w:uiPriority w:val="99"/>
    <w:unhideWhenUsed/>
    <w:rsid w:val="009A121A"/>
    <w:rPr>
      <w:color w:val="0000FF" w:themeColor="hyperlink"/>
      <w:u w:val="single"/>
    </w:rPr>
  </w:style>
  <w:style w:type="table" w:styleId="Tabelraster">
    <w:name w:val="Table Grid"/>
    <w:basedOn w:val="Standaardtabel"/>
    <w:uiPriority w:val="59"/>
    <w:rsid w:val="009A121A"/>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ocDefaults">
    <w:name w:val="DocDefaults"/>
    <w:rsid w:val="009A121A"/>
    <w:rPr>
      <w:rFonts w:eastAsiaTheme="minorHAnsi"/>
    </w:rPr>
  </w:style>
  <w:style w:type="paragraph" w:styleId="Lijstalinea">
    <w:name w:val="List Paragraph"/>
    <w:basedOn w:val="Standaard"/>
    <w:uiPriority w:val="34"/>
    <w:qFormat/>
    <w:rsid w:val="00DC7DC1"/>
    <w:pPr>
      <w:ind w:left="720"/>
      <w:contextualSpacing/>
    </w:pPr>
  </w:style>
  <w:style w:type="paragraph" w:styleId="Inhopg1">
    <w:name w:val="toc 1"/>
    <w:basedOn w:val="Standaard"/>
    <w:next w:val="Standaard"/>
    <w:autoRedefine/>
    <w:uiPriority w:val="39"/>
    <w:unhideWhenUsed/>
    <w:rsid w:val="00DC7DC1"/>
    <w:pPr>
      <w:spacing w:after="100"/>
    </w:pPr>
  </w:style>
  <w:style w:type="paragraph" w:styleId="Inhopg2">
    <w:name w:val="toc 2"/>
    <w:basedOn w:val="Standaard"/>
    <w:next w:val="Standaard"/>
    <w:autoRedefine/>
    <w:uiPriority w:val="39"/>
    <w:unhideWhenUsed/>
    <w:rsid w:val="00DC7DC1"/>
    <w:pPr>
      <w:spacing w:after="100"/>
      <w:ind w:left="220"/>
    </w:pPr>
  </w:style>
  <w:style w:type="paragraph" w:styleId="Ballontekst">
    <w:name w:val="Balloon Text"/>
    <w:basedOn w:val="Standaard"/>
    <w:link w:val="BallontekstChar"/>
    <w:uiPriority w:val="99"/>
    <w:semiHidden/>
    <w:unhideWhenUsed/>
    <w:rsid w:val="00DC7DC1"/>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7DC1"/>
    <w:rPr>
      <w:rFonts w:ascii="Tahoma" w:hAnsi="Tahoma" w:cs="Tahoma"/>
      <w:sz w:val="16"/>
      <w:szCs w:val="16"/>
    </w:rPr>
  </w:style>
  <w:style w:type="character" w:customStyle="1" w:styleId="Kop5Char">
    <w:name w:val="Kop 5 Char"/>
    <w:basedOn w:val="Standaardalinea-lettertype"/>
    <w:link w:val="Kop5"/>
    <w:uiPriority w:val="9"/>
    <w:semiHidden/>
    <w:rsid w:val="00DC7DC1"/>
    <w:rPr>
      <w:b/>
      <w:bCs/>
      <w:color w:val="7F7F7F" w:themeColor="text1" w:themeTint="80"/>
    </w:rPr>
  </w:style>
  <w:style w:type="character" w:customStyle="1" w:styleId="Kop6Char">
    <w:name w:val="Kop 6 Char"/>
    <w:basedOn w:val="Standaardalinea-lettertype"/>
    <w:link w:val="Kop6"/>
    <w:uiPriority w:val="9"/>
    <w:semiHidden/>
    <w:rsid w:val="00DC7DC1"/>
    <w:rPr>
      <w:b/>
      <w:bCs/>
      <w:i/>
      <w:iCs/>
      <w:color w:val="7F7F7F" w:themeColor="text1" w:themeTint="80"/>
    </w:rPr>
  </w:style>
  <w:style w:type="character" w:customStyle="1" w:styleId="Kop7Char">
    <w:name w:val="Kop 7 Char"/>
    <w:basedOn w:val="Standaardalinea-lettertype"/>
    <w:link w:val="Kop7"/>
    <w:uiPriority w:val="9"/>
    <w:semiHidden/>
    <w:rsid w:val="00DC7DC1"/>
    <w:rPr>
      <w:i/>
      <w:iCs/>
    </w:rPr>
  </w:style>
  <w:style w:type="character" w:customStyle="1" w:styleId="Kop8Char">
    <w:name w:val="Kop 8 Char"/>
    <w:basedOn w:val="Standaardalinea-lettertype"/>
    <w:link w:val="Kop8"/>
    <w:uiPriority w:val="9"/>
    <w:semiHidden/>
    <w:rsid w:val="00DC7DC1"/>
    <w:rPr>
      <w:sz w:val="20"/>
      <w:szCs w:val="20"/>
    </w:rPr>
  </w:style>
  <w:style w:type="character" w:customStyle="1" w:styleId="Kop9Char">
    <w:name w:val="Kop 9 Char"/>
    <w:basedOn w:val="Standaardalinea-lettertype"/>
    <w:link w:val="Kop9"/>
    <w:uiPriority w:val="9"/>
    <w:semiHidden/>
    <w:rsid w:val="00DC7DC1"/>
    <w:rPr>
      <w:i/>
      <w:iCs/>
      <w:spacing w:val="5"/>
      <w:sz w:val="20"/>
      <w:szCs w:val="20"/>
    </w:rPr>
  </w:style>
  <w:style w:type="character" w:styleId="Zwaar">
    <w:name w:val="Strong"/>
    <w:uiPriority w:val="22"/>
    <w:qFormat/>
    <w:rsid w:val="00DC7DC1"/>
    <w:rPr>
      <w:b/>
      <w:bCs/>
    </w:rPr>
  </w:style>
  <w:style w:type="paragraph" w:styleId="Geenafstand">
    <w:name w:val="No Spacing"/>
    <w:basedOn w:val="Standaard"/>
    <w:uiPriority w:val="1"/>
    <w:qFormat/>
    <w:rsid w:val="00DC7DC1"/>
    <w:pPr>
      <w:spacing w:after="0"/>
    </w:pPr>
  </w:style>
  <w:style w:type="paragraph" w:styleId="Citaat">
    <w:name w:val="Quote"/>
    <w:basedOn w:val="Standaard"/>
    <w:next w:val="Standaard"/>
    <w:link w:val="CitaatChar"/>
    <w:uiPriority w:val="29"/>
    <w:qFormat/>
    <w:rsid w:val="00DC7DC1"/>
    <w:pPr>
      <w:spacing w:before="200" w:after="0"/>
      <w:ind w:left="360" w:right="360"/>
    </w:pPr>
    <w:rPr>
      <w:i/>
      <w:iCs/>
    </w:rPr>
  </w:style>
  <w:style w:type="character" w:customStyle="1" w:styleId="CitaatChar">
    <w:name w:val="Citaat Char"/>
    <w:basedOn w:val="Standaardalinea-lettertype"/>
    <w:link w:val="Citaat"/>
    <w:uiPriority w:val="29"/>
    <w:rsid w:val="00DC7DC1"/>
    <w:rPr>
      <w:i/>
      <w:iCs/>
    </w:rPr>
  </w:style>
  <w:style w:type="paragraph" w:styleId="Duidelijkcitaat">
    <w:name w:val="Intense Quote"/>
    <w:basedOn w:val="Standaard"/>
    <w:next w:val="Standaard"/>
    <w:link w:val="DuidelijkcitaatChar"/>
    <w:uiPriority w:val="30"/>
    <w:qFormat/>
    <w:rsid w:val="00DC7DC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DC7DC1"/>
    <w:rPr>
      <w:b/>
      <w:bCs/>
      <w:i/>
      <w:iCs/>
    </w:rPr>
  </w:style>
  <w:style w:type="character" w:styleId="Subtielebenadrukking">
    <w:name w:val="Subtle Emphasis"/>
    <w:uiPriority w:val="19"/>
    <w:qFormat/>
    <w:rsid w:val="00DC7DC1"/>
    <w:rPr>
      <w:i/>
      <w:iCs/>
    </w:rPr>
  </w:style>
  <w:style w:type="character" w:styleId="Intensievebenadrukking">
    <w:name w:val="Intense Emphasis"/>
    <w:uiPriority w:val="21"/>
    <w:qFormat/>
    <w:rsid w:val="00DC7DC1"/>
    <w:rPr>
      <w:b/>
      <w:bCs/>
    </w:rPr>
  </w:style>
  <w:style w:type="character" w:styleId="Subtieleverwijzing">
    <w:name w:val="Subtle Reference"/>
    <w:uiPriority w:val="31"/>
    <w:qFormat/>
    <w:rsid w:val="00DC7DC1"/>
    <w:rPr>
      <w:smallCaps/>
    </w:rPr>
  </w:style>
  <w:style w:type="character" w:styleId="Intensieveverwijzing">
    <w:name w:val="Intense Reference"/>
    <w:uiPriority w:val="32"/>
    <w:qFormat/>
    <w:rsid w:val="00DC7DC1"/>
    <w:rPr>
      <w:smallCaps/>
      <w:spacing w:val="5"/>
      <w:u w:val="single"/>
    </w:rPr>
  </w:style>
  <w:style w:type="character" w:styleId="Titelvanboek">
    <w:name w:val="Book Title"/>
    <w:uiPriority w:val="33"/>
    <w:qFormat/>
    <w:rsid w:val="00DC7DC1"/>
    <w:rPr>
      <w:i/>
      <w:iCs/>
      <w:smallCaps/>
      <w:spacing w:val="5"/>
    </w:rPr>
  </w:style>
  <w:style w:type="paragraph" w:styleId="Kopvaninhoudsopgave">
    <w:name w:val="TOC Heading"/>
    <w:basedOn w:val="Kop1"/>
    <w:next w:val="Standaard"/>
    <w:uiPriority w:val="39"/>
    <w:semiHidden/>
    <w:unhideWhenUsed/>
    <w:qFormat/>
    <w:rsid w:val="00DC7DC1"/>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4603</Words>
  <Characters>25318</Characters>
  <Application>Microsoft Office Word</Application>
  <DocSecurity>0</DocSecurity>
  <Lines>210</Lines>
  <Paragraphs>59</Paragraphs>
  <ScaleCrop>false</ScaleCrop>
  <Company/>
  <LinksUpToDate>false</LinksUpToDate>
  <CharactersWithSpaces>29862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CWReport</dc:title>
  <dc:creator>CompassReport v.0 (build at: )</dc:creator>
  <dc:description>Report generated by CompassReport v.0 (build at: )</dc:description>
  <cp:lastModifiedBy>user</cp:lastModifiedBy>
  <cp:revision>2</cp:revision>
  <dcterms:created xsi:type="dcterms:W3CDTF">2017-05-21T20:54:00Z</dcterms:created>
  <dcterms:modified xsi:type="dcterms:W3CDTF">2017-05-21T20:54:00Z</dcterms:modified>
</cp:coreProperties>
</file>